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12BE" w:rsidRPr="00B33622" w:rsidRDefault="00D90BCF" w:rsidP="003C42A7">
      <w:pPr>
        <w:spacing w:after="60"/>
        <w:ind w:right="140"/>
        <w:jc w:val="center"/>
        <w:rPr>
          <w:rFonts w:ascii="Tahoma" w:hAnsi="Tahoma" w:cs="Tahoma"/>
          <w:b/>
          <w:bCs/>
          <w:sz w:val="20"/>
          <w:szCs w:val="20"/>
        </w:rPr>
      </w:pPr>
      <w:r w:rsidRPr="00B33622">
        <w:rPr>
          <w:rFonts w:ascii="Tahoma" w:hAnsi="Tahoma" w:cs="Tahoma"/>
          <w:b/>
          <w:bCs/>
          <w:sz w:val="20"/>
          <w:szCs w:val="20"/>
        </w:rPr>
        <w:t xml:space="preserve">MINUTA </w:t>
      </w:r>
      <w:r w:rsidR="002412BE" w:rsidRPr="00B33622">
        <w:rPr>
          <w:rFonts w:ascii="Tahoma" w:hAnsi="Tahoma" w:cs="Tahoma"/>
          <w:b/>
          <w:bCs/>
          <w:sz w:val="20"/>
          <w:szCs w:val="20"/>
        </w:rPr>
        <w:t>DE CONTRATO</w:t>
      </w:r>
    </w:p>
    <w:p w:rsidR="009B32A8" w:rsidRPr="00B33622" w:rsidRDefault="009B32A8" w:rsidP="003C42A7">
      <w:pPr>
        <w:spacing w:after="60"/>
        <w:ind w:right="140"/>
        <w:rPr>
          <w:rFonts w:ascii="Tahoma" w:hAnsi="Tahoma" w:cs="Tahoma"/>
          <w:sz w:val="20"/>
          <w:szCs w:val="20"/>
        </w:rPr>
      </w:pPr>
    </w:p>
    <w:p w:rsidR="005D3315" w:rsidRPr="00B33622" w:rsidRDefault="005D3315" w:rsidP="003C42A7">
      <w:pPr>
        <w:spacing w:after="60"/>
        <w:ind w:hanging="142"/>
        <w:jc w:val="both"/>
        <w:rPr>
          <w:rFonts w:ascii="Tahoma" w:hAnsi="Tahoma" w:cs="Tahoma"/>
          <w:b/>
          <w:sz w:val="20"/>
          <w:szCs w:val="20"/>
        </w:rPr>
      </w:pPr>
      <w:r w:rsidRPr="00B33622">
        <w:rPr>
          <w:rFonts w:ascii="Tahoma" w:hAnsi="Tahoma" w:cs="Tahoma"/>
          <w:b/>
          <w:sz w:val="20"/>
          <w:szCs w:val="20"/>
        </w:rPr>
        <w:t xml:space="preserve">- CONTRATO N°: </w:t>
      </w:r>
      <w:proofErr w:type="spellStart"/>
      <w:r w:rsidR="00845761">
        <w:rPr>
          <w:rFonts w:ascii="Tahoma" w:hAnsi="Tahoma" w:cs="Tahoma"/>
          <w:b/>
          <w:color w:val="FF0000"/>
          <w:sz w:val="20"/>
          <w:szCs w:val="20"/>
        </w:rPr>
        <w:t>xxx</w:t>
      </w:r>
      <w:proofErr w:type="spellEnd"/>
      <w:r w:rsidR="00AA1396">
        <w:rPr>
          <w:rFonts w:ascii="Tahoma" w:hAnsi="Tahoma" w:cs="Tahoma"/>
          <w:b/>
          <w:color w:val="FF0000"/>
          <w:sz w:val="20"/>
          <w:szCs w:val="20"/>
        </w:rPr>
        <w:t>/2026</w:t>
      </w:r>
    </w:p>
    <w:p w:rsidR="005D3315" w:rsidRPr="004D7A8D" w:rsidRDefault="005D3315" w:rsidP="003C42A7">
      <w:pPr>
        <w:spacing w:after="60"/>
        <w:ind w:hanging="142"/>
        <w:jc w:val="both"/>
        <w:rPr>
          <w:rFonts w:ascii="Tahoma" w:hAnsi="Tahoma" w:cs="Tahoma"/>
          <w:b/>
          <w:color w:val="FF0000"/>
          <w:sz w:val="20"/>
          <w:szCs w:val="20"/>
        </w:rPr>
      </w:pPr>
      <w:r w:rsidRPr="00B33622">
        <w:rPr>
          <w:rFonts w:ascii="Tahoma" w:hAnsi="Tahoma" w:cs="Tahoma"/>
          <w:b/>
          <w:sz w:val="20"/>
          <w:szCs w:val="20"/>
        </w:rPr>
        <w:t xml:space="preserve">- </w:t>
      </w:r>
      <w:r w:rsidRPr="00B33622">
        <w:rPr>
          <w:rFonts w:ascii="Tahoma" w:hAnsi="Tahoma" w:cs="Tahoma"/>
          <w:b/>
          <w:sz w:val="20"/>
          <w:szCs w:val="20"/>
          <w:lang w:val="x-none"/>
        </w:rPr>
        <w:t>PROCESSO Nº</w:t>
      </w:r>
      <w:r w:rsidRPr="004D7A8D">
        <w:rPr>
          <w:rFonts w:ascii="Tahoma" w:hAnsi="Tahoma" w:cs="Tahoma"/>
          <w:b/>
          <w:color w:val="FF0000"/>
          <w:sz w:val="20"/>
          <w:szCs w:val="20"/>
          <w:lang w:val="x-none"/>
        </w:rPr>
        <w:t>:</w:t>
      </w:r>
      <w:r w:rsidRPr="004D7A8D">
        <w:rPr>
          <w:rFonts w:ascii="Tahoma" w:hAnsi="Tahoma" w:cs="Tahoma"/>
          <w:b/>
          <w:color w:val="FF0000"/>
          <w:sz w:val="20"/>
          <w:szCs w:val="20"/>
        </w:rPr>
        <w:t xml:space="preserve"> </w:t>
      </w:r>
      <w:r w:rsidR="00E149C6">
        <w:rPr>
          <w:rFonts w:ascii="Tahoma" w:hAnsi="Tahoma" w:cs="Tahoma"/>
          <w:b/>
          <w:color w:val="FF0000"/>
          <w:sz w:val="20"/>
          <w:szCs w:val="20"/>
        </w:rPr>
        <w:t>01</w:t>
      </w:r>
      <w:r w:rsidR="00AA1396">
        <w:rPr>
          <w:rFonts w:ascii="Tahoma" w:hAnsi="Tahoma" w:cs="Tahoma"/>
          <w:b/>
          <w:color w:val="FF0000"/>
          <w:sz w:val="20"/>
          <w:szCs w:val="20"/>
        </w:rPr>
        <w:t>1</w:t>
      </w:r>
      <w:r w:rsidR="009757CA" w:rsidRPr="004D7A8D">
        <w:rPr>
          <w:rFonts w:ascii="Tahoma" w:hAnsi="Tahoma" w:cs="Tahoma"/>
          <w:b/>
          <w:color w:val="FF0000"/>
          <w:sz w:val="20"/>
          <w:szCs w:val="20"/>
        </w:rPr>
        <w:t>/202</w:t>
      </w:r>
      <w:r w:rsidR="00AA1396">
        <w:rPr>
          <w:rFonts w:ascii="Tahoma" w:hAnsi="Tahoma" w:cs="Tahoma"/>
          <w:b/>
          <w:color w:val="FF0000"/>
          <w:sz w:val="20"/>
          <w:szCs w:val="20"/>
        </w:rPr>
        <w:t>6</w:t>
      </w:r>
      <w:bookmarkStart w:id="0" w:name="_GoBack"/>
      <w:bookmarkEnd w:id="0"/>
    </w:p>
    <w:p w:rsidR="005D3315" w:rsidRPr="00B33622" w:rsidRDefault="005D3315" w:rsidP="003C42A7">
      <w:pPr>
        <w:spacing w:after="60"/>
        <w:ind w:hanging="142"/>
        <w:jc w:val="both"/>
        <w:rPr>
          <w:rFonts w:ascii="Tahoma" w:hAnsi="Tahoma" w:cs="Tahoma"/>
          <w:b/>
          <w:color w:val="FF0000"/>
          <w:sz w:val="20"/>
          <w:szCs w:val="20"/>
        </w:rPr>
      </w:pPr>
      <w:r w:rsidRPr="00B33622">
        <w:rPr>
          <w:rFonts w:ascii="Tahoma" w:hAnsi="Tahoma" w:cs="Tahoma"/>
          <w:b/>
          <w:sz w:val="20"/>
          <w:szCs w:val="20"/>
        </w:rPr>
        <w:t xml:space="preserve">- </w:t>
      </w:r>
      <w:r w:rsidR="0028021E" w:rsidRPr="00B33622">
        <w:rPr>
          <w:rFonts w:ascii="Tahoma" w:hAnsi="Tahoma" w:cs="Tahoma"/>
          <w:b/>
          <w:sz w:val="20"/>
          <w:szCs w:val="20"/>
        </w:rPr>
        <w:t xml:space="preserve">MODALIDADE DE </w:t>
      </w:r>
      <w:r w:rsidRPr="00B33622">
        <w:rPr>
          <w:rFonts w:ascii="Tahoma" w:hAnsi="Tahoma" w:cs="Tahoma"/>
          <w:b/>
          <w:sz w:val="20"/>
          <w:szCs w:val="20"/>
        </w:rPr>
        <w:t xml:space="preserve">LICITAÇÃO:  </w:t>
      </w:r>
      <w:r w:rsidRPr="00B33622">
        <w:rPr>
          <w:rFonts w:ascii="Tahoma" w:hAnsi="Tahoma" w:cs="Tahoma"/>
          <w:b/>
          <w:color w:val="FF0000"/>
          <w:sz w:val="20"/>
          <w:szCs w:val="20"/>
        </w:rPr>
        <w:t>DISPENSÁVEL</w:t>
      </w:r>
      <w:r w:rsidRPr="00B33622">
        <w:rPr>
          <w:rFonts w:ascii="Tahoma" w:hAnsi="Tahoma" w:cs="Tahoma"/>
          <w:b/>
          <w:sz w:val="20"/>
          <w:szCs w:val="20"/>
        </w:rPr>
        <w:t xml:space="preserve"> </w:t>
      </w:r>
      <w:r w:rsidRPr="00B33622">
        <w:rPr>
          <w:rFonts w:ascii="Tahoma" w:hAnsi="Tahoma" w:cs="Tahoma"/>
          <w:b/>
          <w:color w:val="FF0000"/>
          <w:sz w:val="20"/>
          <w:szCs w:val="20"/>
        </w:rPr>
        <w:t>(CONTRATAÇÃO DIRETA</w:t>
      </w:r>
      <w:r w:rsidR="00AA248E" w:rsidRPr="00B33622">
        <w:rPr>
          <w:rFonts w:ascii="Tahoma" w:hAnsi="Tahoma" w:cs="Tahoma"/>
          <w:b/>
          <w:color w:val="FF0000"/>
          <w:sz w:val="20"/>
          <w:szCs w:val="20"/>
        </w:rPr>
        <w:t xml:space="preserve"> - </w:t>
      </w:r>
      <w:r w:rsidRPr="00B33622">
        <w:rPr>
          <w:rFonts w:ascii="Tahoma" w:hAnsi="Tahoma" w:cs="Tahoma"/>
          <w:b/>
          <w:color w:val="FF0000"/>
          <w:sz w:val="20"/>
          <w:szCs w:val="20"/>
        </w:rPr>
        <w:t>ART 7</w:t>
      </w:r>
      <w:r w:rsidR="00DC47B2">
        <w:rPr>
          <w:rFonts w:ascii="Tahoma" w:hAnsi="Tahoma" w:cs="Tahoma"/>
          <w:b/>
          <w:color w:val="FF0000"/>
          <w:sz w:val="20"/>
          <w:szCs w:val="20"/>
        </w:rPr>
        <w:t>5</w:t>
      </w:r>
      <w:r w:rsidRPr="00B33622">
        <w:rPr>
          <w:rFonts w:ascii="Tahoma" w:hAnsi="Tahoma" w:cs="Tahoma"/>
          <w:b/>
          <w:color w:val="FF0000"/>
          <w:sz w:val="20"/>
          <w:szCs w:val="20"/>
        </w:rPr>
        <w:t>, II)</w:t>
      </w:r>
    </w:p>
    <w:p w:rsidR="003C42A7" w:rsidRPr="00B33622" w:rsidRDefault="003C42A7" w:rsidP="003C42A7">
      <w:pPr>
        <w:spacing w:after="60"/>
        <w:ind w:hanging="142"/>
        <w:jc w:val="both"/>
        <w:rPr>
          <w:rFonts w:ascii="Tahoma" w:hAnsi="Tahoma" w:cs="Tahoma"/>
          <w:b/>
          <w:color w:val="FF0000"/>
          <w:sz w:val="20"/>
          <w:szCs w:val="20"/>
        </w:rPr>
      </w:pPr>
      <w:r w:rsidRPr="00B33622">
        <w:rPr>
          <w:rFonts w:ascii="Tahoma" w:hAnsi="Tahoma" w:cs="Tahoma"/>
          <w:b/>
          <w:color w:val="000000" w:themeColor="text1"/>
          <w:sz w:val="20"/>
          <w:szCs w:val="20"/>
        </w:rPr>
        <w:t xml:space="preserve">- PROCEDIMENTO Nº: </w:t>
      </w:r>
      <w:r w:rsidRPr="00B33622">
        <w:rPr>
          <w:rFonts w:ascii="Tahoma" w:hAnsi="Tahoma" w:cs="Tahoma"/>
          <w:b/>
          <w:color w:val="FF0000"/>
          <w:sz w:val="20"/>
          <w:szCs w:val="20"/>
        </w:rPr>
        <w:t>DISPENSA DE LICITAÇÃO Nº XX /20XX</w:t>
      </w:r>
    </w:p>
    <w:p w:rsidR="003C42A7" w:rsidRPr="00B33622" w:rsidRDefault="003C42A7" w:rsidP="003C42A7">
      <w:pPr>
        <w:spacing w:after="60"/>
        <w:ind w:hanging="142"/>
        <w:jc w:val="both"/>
        <w:rPr>
          <w:rFonts w:ascii="Tahoma" w:hAnsi="Tahoma" w:cs="Tahoma"/>
          <w:b/>
          <w:color w:val="000000" w:themeColor="text1"/>
          <w:sz w:val="20"/>
          <w:szCs w:val="20"/>
        </w:rPr>
      </w:pPr>
    </w:p>
    <w:p w:rsidR="005D3315" w:rsidRPr="00B33622" w:rsidRDefault="005D3315" w:rsidP="003C42A7">
      <w:pPr>
        <w:spacing w:after="60"/>
        <w:ind w:hanging="142"/>
        <w:jc w:val="both"/>
        <w:rPr>
          <w:rFonts w:ascii="Tahoma" w:hAnsi="Tahoma" w:cs="Tahoma"/>
          <w:b/>
          <w:sz w:val="20"/>
          <w:szCs w:val="20"/>
        </w:rPr>
      </w:pPr>
      <w:r w:rsidRPr="00B33622">
        <w:rPr>
          <w:rFonts w:ascii="Tahoma" w:hAnsi="Tahoma" w:cs="Tahoma"/>
          <w:b/>
          <w:sz w:val="20"/>
          <w:szCs w:val="20"/>
        </w:rPr>
        <w:t>- CONTRATANTE: CÂMARA MUNICIPAL DE CARAPEBUS</w:t>
      </w:r>
    </w:p>
    <w:p w:rsidR="005D3315" w:rsidRPr="00B33622" w:rsidRDefault="005D3315" w:rsidP="003C42A7">
      <w:pPr>
        <w:spacing w:after="60"/>
        <w:ind w:hanging="142"/>
        <w:jc w:val="both"/>
        <w:rPr>
          <w:rFonts w:ascii="Tahoma" w:hAnsi="Tahoma" w:cs="Tahoma"/>
          <w:b/>
          <w:sz w:val="20"/>
          <w:szCs w:val="20"/>
        </w:rPr>
      </w:pPr>
      <w:r w:rsidRPr="00B33622">
        <w:rPr>
          <w:rFonts w:ascii="Tahoma" w:hAnsi="Tahoma" w:cs="Tahoma"/>
          <w:b/>
          <w:sz w:val="20"/>
          <w:szCs w:val="20"/>
        </w:rPr>
        <w:t xml:space="preserve">- </w:t>
      </w:r>
      <w:r w:rsidRPr="00B33622">
        <w:rPr>
          <w:rFonts w:ascii="Tahoma" w:hAnsi="Tahoma" w:cs="Tahoma"/>
          <w:b/>
          <w:sz w:val="20"/>
          <w:szCs w:val="20"/>
          <w:lang w:val="x-none"/>
        </w:rPr>
        <w:t>CONTRATADA:</w:t>
      </w:r>
      <w:r w:rsidRPr="00B33622">
        <w:rPr>
          <w:rFonts w:ascii="Tahoma" w:hAnsi="Tahoma" w:cs="Tahoma"/>
          <w:b/>
          <w:sz w:val="20"/>
          <w:szCs w:val="20"/>
        </w:rPr>
        <w:t xml:space="preserve"> </w:t>
      </w:r>
      <w:r w:rsidRPr="00B33622">
        <w:rPr>
          <w:rFonts w:ascii="Tahoma" w:hAnsi="Tahoma" w:cs="Tahoma"/>
          <w:b/>
          <w:color w:val="FF0000"/>
          <w:sz w:val="20"/>
          <w:szCs w:val="20"/>
        </w:rPr>
        <w:t>XXX</w:t>
      </w:r>
    </w:p>
    <w:p w:rsidR="005D3315" w:rsidRPr="00533FEA" w:rsidRDefault="005D3315" w:rsidP="003C42A7">
      <w:pPr>
        <w:spacing w:after="60"/>
        <w:ind w:hanging="142"/>
        <w:jc w:val="both"/>
        <w:rPr>
          <w:rFonts w:ascii="Tahoma" w:hAnsi="Tahoma" w:cs="Tahoma"/>
          <w:b/>
          <w:color w:val="FF0000"/>
        </w:rPr>
      </w:pPr>
      <w:r w:rsidRPr="00B33622">
        <w:rPr>
          <w:rFonts w:ascii="Tahoma" w:hAnsi="Tahoma" w:cs="Tahoma"/>
          <w:b/>
          <w:sz w:val="20"/>
          <w:szCs w:val="20"/>
        </w:rPr>
        <w:t>- OBJETO:</w:t>
      </w:r>
      <w:r w:rsidR="00A15CF3">
        <w:rPr>
          <w:rFonts w:ascii="Tahoma" w:hAnsi="Tahoma" w:cs="Tahoma"/>
          <w:b/>
          <w:sz w:val="20"/>
          <w:szCs w:val="20"/>
        </w:rPr>
        <w:t xml:space="preserve"> </w:t>
      </w:r>
      <w:r w:rsidR="00533FEA">
        <w:rPr>
          <w:rFonts w:ascii="Tahoma" w:hAnsi="Tahoma" w:cs="Tahoma"/>
          <w:b/>
          <w:color w:val="FF0000"/>
          <w:sz w:val="20"/>
          <w:szCs w:val="20"/>
        </w:rPr>
        <w:t xml:space="preserve">CONTRATAÇÃO DE SERVIÇO DE </w:t>
      </w:r>
      <w:r w:rsidR="00E149C6">
        <w:rPr>
          <w:rFonts w:ascii="Tahoma" w:hAnsi="Tahoma" w:cs="Tahoma"/>
          <w:b/>
          <w:color w:val="FF0000"/>
          <w:sz w:val="20"/>
          <w:szCs w:val="20"/>
        </w:rPr>
        <w:t>GERENCIAMENTO DE ABASTECIMENTO DE VEÍCULOS ATRAVÉS DE CARTÃO-COMBUSTÍVEL</w:t>
      </w:r>
    </w:p>
    <w:p w:rsidR="005D3315" w:rsidRPr="00B33622" w:rsidRDefault="005D3315" w:rsidP="003C42A7">
      <w:pPr>
        <w:spacing w:after="60"/>
        <w:ind w:hanging="142"/>
        <w:jc w:val="both"/>
        <w:rPr>
          <w:rFonts w:ascii="Tahoma" w:hAnsi="Tahoma" w:cs="Tahoma"/>
          <w:b/>
          <w:sz w:val="20"/>
          <w:szCs w:val="20"/>
        </w:rPr>
      </w:pPr>
      <w:r w:rsidRPr="00B33622">
        <w:rPr>
          <w:rFonts w:ascii="Tahoma" w:hAnsi="Tahoma" w:cs="Tahoma"/>
          <w:b/>
          <w:sz w:val="20"/>
          <w:szCs w:val="20"/>
        </w:rPr>
        <w:t xml:space="preserve">- VALOR: </w:t>
      </w:r>
      <w:r w:rsidR="0028021E" w:rsidRPr="00B33622">
        <w:rPr>
          <w:rFonts w:ascii="Tahoma" w:hAnsi="Tahoma" w:cs="Tahoma"/>
          <w:b/>
          <w:color w:val="FF0000"/>
          <w:sz w:val="20"/>
          <w:szCs w:val="20"/>
        </w:rPr>
        <w:t xml:space="preserve">R$ </w:t>
      </w:r>
      <w:proofErr w:type="gramStart"/>
      <w:r w:rsidR="0028021E" w:rsidRPr="00B33622">
        <w:rPr>
          <w:rFonts w:ascii="Tahoma" w:hAnsi="Tahoma" w:cs="Tahoma"/>
          <w:b/>
          <w:color w:val="FF0000"/>
          <w:sz w:val="20"/>
          <w:szCs w:val="20"/>
        </w:rPr>
        <w:t>XXXX,XX</w:t>
      </w:r>
      <w:proofErr w:type="gramEnd"/>
    </w:p>
    <w:p w:rsidR="005D3315" w:rsidRPr="00B33622" w:rsidRDefault="005D3315" w:rsidP="003C42A7">
      <w:pPr>
        <w:spacing w:after="60"/>
        <w:ind w:hanging="142"/>
        <w:jc w:val="both"/>
        <w:rPr>
          <w:rFonts w:ascii="Tahoma" w:hAnsi="Tahoma" w:cs="Tahoma"/>
          <w:b/>
          <w:color w:val="FF0000"/>
          <w:sz w:val="20"/>
          <w:szCs w:val="20"/>
        </w:rPr>
      </w:pPr>
      <w:r w:rsidRPr="00B33622">
        <w:rPr>
          <w:rFonts w:ascii="Tahoma" w:hAnsi="Tahoma" w:cs="Tahoma"/>
          <w:b/>
          <w:sz w:val="20"/>
          <w:szCs w:val="20"/>
        </w:rPr>
        <w:t xml:space="preserve">- VIGÊNCIA: </w:t>
      </w:r>
      <w:r w:rsidRPr="00B33622">
        <w:rPr>
          <w:rFonts w:ascii="Tahoma" w:hAnsi="Tahoma" w:cs="Tahoma"/>
          <w:b/>
          <w:color w:val="FF0000"/>
          <w:sz w:val="20"/>
          <w:szCs w:val="20"/>
        </w:rPr>
        <w:t>12 MESES</w:t>
      </w:r>
    </w:p>
    <w:p w:rsidR="005D3315" w:rsidRPr="00B33622" w:rsidRDefault="005D3315" w:rsidP="003C42A7">
      <w:pPr>
        <w:pStyle w:val="Textodenotaderodap"/>
        <w:spacing w:after="60"/>
        <w:ind w:hanging="142"/>
        <w:jc w:val="both"/>
        <w:rPr>
          <w:rFonts w:ascii="Tahoma" w:hAnsi="Tahoma" w:cs="Tahoma"/>
          <w:b/>
          <w:color w:val="FF0000"/>
        </w:rPr>
      </w:pPr>
      <w:r w:rsidRPr="00B33622">
        <w:rPr>
          <w:rFonts w:ascii="Tahoma" w:hAnsi="Tahoma" w:cs="Tahoma"/>
          <w:b/>
        </w:rPr>
        <w:t xml:space="preserve">- PROGRAMA DE TRABALHO N°: </w:t>
      </w:r>
      <w:r w:rsidRPr="00B33622">
        <w:rPr>
          <w:rFonts w:ascii="Tahoma" w:hAnsi="Tahoma" w:cs="Tahoma"/>
          <w:b/>
          <w:color w:val="FF0000"/>
        </w:rPr>
        <w:t>01.001.001.01.122.0101.</w:t>
      </w:r>
      <w:r w:rsidR="0028021E" w:rsidRPr="00B33622">
        <w:rPr>
          <w:rFonts w:ascii="Tahoma" w:hAnsi="Tahoma" w:cs="Tahoma"/>
          <w:b/>
          <w:color w:val="FF0000"/>
        </w:rPr>
        <w:t>2</w:t>
      </w:r>
      <w:r w:rsidRPr="00B33622">
        <w:rPr>
          <w:rFonts w:ascii="Tahoma" w:hAnsi="Tahoma" w:cs="Tahoma"/>
          <w:b/>
          <w:color w:val="FF0000"/>
        </w:rPr>
        <w:t>.</w:t>
      </w:r>
      <w:r w:rsidR="0028021E" w:rsidRPr="00B33622">
        <w:rPr>
          <w:rFonts w:ascii="Tahoma" w:hAnsi="Tahoma" w:cs="Tahoma"/>
          <w:b/>
          <w:color w:val="FF0000"/>
        </w:rPr>
        <w:t>804</w:t>
      </w:r>
      <w:r w:rsidRPr="00B33622">
        <w:rPr>
          <w:rFonts w:ascii="Tahoma" w:hAnsi="Tahoma" w:cs="Tahoma"/>
          <w:b/>
          <w:color w:val="FF0000"/>
        </w:rPr>
        <w:t>.</w:t>
      </w:r>
    </w:p>
    <w:p w:rsidR="005D3315" w:rsidRPr="00B33622" w:rsidRDefault="005D3315" w:rsidP="003C42A7">
      <w:pPr>
        <w:pStyle w:val="Textodenotaderodap"/>
        <w:spacing w:after="60"/>
        <w:ind w:hanging="142"/>
        <w:jc w:val="both"/>
        <w:rPr>
          <w:rFonts w:ascii="Tahoma" w:hAnsi="Tahoma" w:cs="Tahoma"/>
          <w:b/>
          <w:color w:val="FF0000"/>
        </w:rPr>
      </w:pPr>
      <w:r w:rsidRPr="00B33622">
        <w:rPr>
          <w:rFonts w:ascii="Tahoma" w:hAnsi="Tahoma" w:cs="Tahoma"/>
          <w:b/>
        </w:rPr>
        <w:t xml:space="preserve">- NATUREZA DE DESPESA: </w:t>
      </w:r>
      <w:r w:rsidRPr="00B33622">
        <w:rPr>
          <w:rFonts w:ascii="Tahoma" w:hAnsi="Tahoma" w:cs="Tahoma"/>
          <w:b/>
          <w:color w:val="FF0000"/>
        </w:rPr>
        <w:t xml:space="preserve">3.3.90.39.00 </w:t>
      </w:r>
      <w:r w:rsidRPr="00B33622">
        <w:rPr>
          <w:rFonts w:ascii="Tahoma" w:hAnsi="Tahoma" w:cs="Tahoma"/>
          <w:b/>
        </w:rPr>
        <w:t xml:space="preserve">- </w:t>
      </w:r>
      <w:r w:rsidRPr="00B33622">
        <w:rPr>
          <w:rFonts w:ascii="Tahoma" w:hAnsi="Tahoma" w:cs="Tahoma"/>
          <w:b/>
          <w:color w:val="FF0000"/>
        </w:rPr>
        <w:t>Outros Serviços de Terceiros - Pessoa Jurídica.</w:t>
      </w:r>
    </w:p>
    <w:p w:rsidR="005D3315" w:rsidRPr="00B33622" w:rsidRDefault="005D3315" w:rsidP="003C42A7">
      <w:pPr>
        <w:pStyle w:val="Textodenotaderodap"/>
        <w:spacing w:after="60"/>
        <w:ind w:hanging="142"/>
        <w:jc w:val="both"/>
        <w:rPr>
          <w:rFonts w:ascii="Tahoma" w:hAnsi="Tahoma" w:cs="Tahoma"/>
          <w:b/>
        </w:rPr>
      </w:pPr>
      <w:r w:rsidRPr="00B33622">
        <w:rPr>
          <w:rFonts w:ascii="Tahoma" w:hAnsi="Tahoma" w:cs="Tahoma"/>
          <w:b/>
        </w:rPr>
        <w:t xml:space="preserve">- FICHA ORÇAMENTÁRIA Nº: </w:t>
      </w:r>
      <w:r w:rsidRPr="00B33622">
        <w:rPr>
          <w:rFonts w:ascii="Tahoma" w:hAnsi="Tahoma" w:cs="Tahoma"/>
          <w:b/>
          <w:color w:val="FF0000"/>
        </w:rPr>
        <w:t>1</w:t>
      </w:r>
      <w:r w:rsidR="00AE6C57" w:rsidRPr="00B33622">
        <w:rPr>
          <w:rFonts w:ascii="Tahoma" w:hAnsi="Tahoma" w:cs="Tahoma"/>
          <w:b/>
          <w:color w:val="FF0000"/>
        </w:rPr>
        <w:t>5</w:t>
      </w:r>
    </w:p>
    <w:p w:rsidR="00D90BCF" w:rsidRPr="00B33622" w:rsidRDefault="00D90BCF" w:rsidP="003C42A7">
      <w:pPr>
        <w:tabs>
          <w:tab w:val="left" w:pos="8505"/>
          <w:tab w:val="left" w:pos="8647"/>
        </w:tabs>
        <w:spacing w:after="60" w:line="240" w:lineRule="auto"/>
        <w:ind w:left="-142" w:right="140"/>
        <w:jc w:val="both"/>
        <w:rPr>
          <w:rFonts w:ascii="Tahoma" w:hAnsi="Tahoma" w:cs="Tahoma"/>
          <w:b/>
          <w:bCs/>
          <w:sz w:val="20"/>
          <w:szCs w:val="20"/>
        </w:rPr>
      </w:pPr>
    </w:p>
    <w:p w:rsidR="00D90BCF" w:rsidRPr="00B33622" w:rsidRDefault="00D90BCF" w:rsidP="00136EED">
      <w:pPr>
        <w:tabs>
          <w:tab w:val="left" w:pos="426"/>
          <w:tab w:val="left" w:pos="567"/>
          <w:tab w:val="left" w:pos="1560"/>
          <w:tab w:val="left" w:pos="8505"/>
          <w:tab w:val="left" w:pos="8647"/>
        </w:tabs>
        <w:spacing w:after="60" w:line="240" w:lineRule="auto"/>
        <w:ind w:right="142"/>
        <w:jc w:val="both"/>
        <w:rPr>
          <w:rFonts w:ascii="Tahoma" w:hAnsi="Tahoma" w:cs="Tahoma"/>
          <w:sz w:val="20"/>
          <w:szCs w:val="20"/>
        </w:rPr>
      </w:pPr>
      <w:r w:rsidRPr="00B33622">
        <w:rPr>
          <w:rFonts w:ascii="Tahoma" w:hAnsi="Tahoma" w:cs="Tahoma"/>
          <w:sz w:val="20"/>
          <w:szCs w:val="20"/>
        </w:rPr>
        <w:t>A Câmara Municipal de Carapebus, sediada na Praça da Matriz nº 19, Centro, Carapebus, RJ, inscrita no CNPJ sob o n</w:t>
      </w:r>
      <w:r w:rsidRPr="00B33622">
        <w:rPr>
          <w:rFonts w:ascii="Tahoma" w:hAnsi="Tahoma" w:cs="Tahoma"/>
          <w:sz w:val="20"/>
          <w:szCs w:val="20"/>
          <w:vertAlign w:val="superscript"/>
        </w:rPr>
        <w:t>o</w:t>
      </w:r>
      <w:r w:rsidRPr="00B33622">
        <w:rPr>
          <w:rFonts w:ascii="Tahoma" w:hAnsi="Tahoma" w:cs="Tahoma"/>
          <w:sz w:val="20"/>
          <w:szCs w:val="20"/>
        </w:rPr>
        <w:t xml:space="preserve"> 01.635.780/0001-09, neste ato representado pelo Vereador</w:t>
      </w:r>
      <w:r w:rsidRPr="00B33622">
        <w:rPr>
          <w:rFonts w:ascii="Tahoma" w:hAnsi="Tahoma" w:cs="Tahoma"/>
          <w:b/>
          <w:sz w:val="20"/>
          <w:szCs w:val="20"/>
        </w:rPr>
        <w:t xml:space="preserve"> Presidente ______________</w:t>
      </w:r>
      <w:r w:rsidRPr="00B33622">
        <w:rPr>
          <w:rFonts w:ascii="Tahoma" w:hAnsi="Tahoma" w:cs="Tahoma"/>
          <w:sz w:val="20"/>
          <w:szCs w:val="20"/>
        </w:rPr>
        <w:t>, inscrito no CPF sob o n</w:t>
      </w:r>
      <w:r w:rsidRPr="00B33622">
        <w:rPr>
          <w:rFonts w:ascii="Tahoma" w:hAnsi="Tahoma" w:cs="Tahoma"/>
          <w:sz w:val="20"/>
          <w:szCs w:val="20"/>
          <w:u w:val="single"/>
          <w:vertAlign w:val="superscript"/>
        </w:rPr>
        <w:t>o</w:t>
      </w:r>
      <w:r w:rsidRPr="00B33622">
        <w:rPr>
          <w:rFonts w:ascii="Tahoma" w:hAnsi="Tahoma" w:cs="Tahoma"/>
          <w:sz w:val="20"/>
          <w:szCs w:val="20"/>
        </w:rPr>
        <w:t xml:space="preserve">___________________ neste ato denominado simplesmente </w:t>
      </w:r>
      <w:r w:rsidRPr="00B33622">
        <w:rPr>
          <w:rFonts w:ascii="Tahoma" w:hAnsi="Tahoma" w:cs="Tahoma"/>
          <w:b/>
          <w:bCs/>
          <w:iCs/>
          <w:smallCaps/>
          <w:sz w:val="20"/>
          <w:szCs w:val="20"/>
        </w:rPr>
        <w:t>CONTRATANTE</w:t>
      </w:r>
      <w:r w:rsidRPr="00B33622">
        <w:rPr>
          <w:rFonts w:ascii="Tahoma" w:hAnsi="Tahoma" w:cs="Tahoma"/>
          <w:sz w:val="20"/>
          <w:szCs w:val="20"/>
        </w:rPr>
        <w:t>, e de outro lado, a empresa _______________________________, inscrita no CNPJ sob o n</w:t>
      </w:r>
      <w:r w:rsidRPr="00B33622">
        <w:rPr>
          <w:rFonts w:ascii="Tahoma" w:hAnsi="Tahoma" w:cs="Tahoma"/>
          <w:sz w:val="20"/>
          <w:szCs w:val="20"/>
          <w:u w:val="single"/>
          <w:vertAlign w:val="superscript"/>
        </w:rPr>
        <w:t>o</w:t>
      </w:r>
      <w:r w:rsidRPr="00B33622">
        <w:rPr>
          <w:rFonts w:ascii="Tahoma" w:hAnsi="Tahoma" w:cs="Tahoma"/>
          <w:sz w:val="20"/>
          <w:szCs w:val="20"/>
        </w:rPr>
        <w:t>_____________________, com endereço à__________________________________ n</w:t>
      </w:r>
      <w:r w:rsidRPr="00B33622">
        <w:rPr>
          <w:rFonts w:ascii="Tahoma" w:hAnsi="Tahoma" w:cs="Tahoma"/>
          <w:sz w:val="20"/>
          <w:szCs w:val="20"/>
          <w:vertAlign w:val="superscript"/>
        </w:rPr>
        <w:t xml:space="preserve">° </w:t>
      </w:r>
      <w:r w:rsidRPr="00B33622">
        <w:rPr>
          <w:rFonts w:ascii="Tahoma" w:hAnsi="Tahoma" w:cs="Tahoma"/>
          <w:sz w:val="20"/>
          <w:szCs w:val="20"/>
        </w:rPr>
        <w:t>________, bairro _____________________, Município de ______________________ do Estado _____________________, neste ato representado por _______________________________, portador da cédula de identidade n</w:t>
      </w:r>
      <w:r w:rsidRPr="00B33622">
        <w:rPr>
          <w:rFonts w:ascii="Tahoma" w:hAnsi="Tahoma" w:cs="Tahoma"/>
          <w:sz w:val="20"/>
          <w:szCs w:val="20"/>
          <w:u w:val="single"/>
          <w:vertAlign w:val="superscript"/>
        </w:rPr>
        <w:t>o</w:t>
      </w:r>
      <w:r w:rsidRPr="00B33622">
        <w:rPr>
          <w:rFonts w:ascii="Tahoma" w:hAnsi="Tahoma" w:cs="Tahoma"/>
          <w:sz w:val="20"/>
          <w:szCs w:val="20"/>
        </w:rPr>
        <w:t>____________________, expedido pelo ___________ em ____/____/____ e inscrito no CPF sob o n</w:t>
      </w:r>
      <w:r w:rsidRPr="00B33622">
        <w:rPr>
          <w:rFonts w:ascii="Tahoma" w:hAnsi="Tahoma" w:cs="Tahoma"/>
          <w:sz w:val="20"/>
          <w:szCs w:val="20"/>
          <w:u w:val="single"/>
          <w:vertAlign w:val="superscript"/>
        </w:rPr>
        <w:t>o</w:t>
      </w:r>
      <w:r w:rsidRPr="00B33622">
        <w:rPr>
          <w:rFonts w:ascii="Tahoma" w:hAnsi="Tahoma" w:cs="Tahoma"/>
          <w:sz w:val="20"/>
          <w:szCs w:val="20"/>
        </w:rPr>
        <w:t xml:space="preserve">______________________, denominada neste instrumento simplesmente como </w:t>
      </w:r>
      <w:r w:rsidRPr="00B33622">
        <w:rPr>
          <w:rFonts w:ascii="Tahoma" w:hAnsi="Tahoma" w:cs="Tahoma"/>
          <w:b/>
          <w:bCs/>
          <w:iCs/>
          <w:smallCaps/>
          <w:sz w:val="20"/>
          <w:szCs w:val="20"/>
        </w:rPr>
        <w:t>CONTRATADA</w:t>
      </w:r>
      <w:r w:rsidRPr="00B33622">
        <w:rPr>
          <w:rFonts w:ascii="Tahoma" w:hAnsi="Tahoma" w:cs="Tahoma"/>
          <w:bCs/>
          <w:iCs/>
          <w:sz w:val="20"/>
          <w:szCs w:val="20"/>
        </w:rPr>
        <w:t xml:space="preserve">, </w:t>
      </w:r>
      <w:r w:rsidRPr="00B33622">
        <w:rPr>
          <w:rFonts w:ascii="Tahoma" w:hAnsi="Tahoma" w:cs="Tahoma"/>
          <w:sz w:val="20"/>
          <w:szCs w:val="20"/>
        </w:rPr>
        <w:t>resolvem celebrar o presente Contrato, tendo em vista o que consta no Processo</w:t>
      </w:r>
      <w:r w:rsidR="003C42A7" w:rsidRPr="00B33622">
        <w:rPr>
          <w:rFonts w:ascii="Tahoma" w:hAnsi="Tahoma" w:cs="Tahoma"/>
          <w:sz w:val="20"/>
          <w:szCs w:val="20"/>
        </w:rPr>
        <w:t xml:space="preserve"> em referência</w:t>
      </w:r>
      <w:r w:rsidRPr="00B33622">
        <w:rPr>
          <w:rFonts w:ascii="Tahoma" w:hAnsi="Tahoma" w:cs="Tahoma"/>
          <w:sz w:val="20"/>
          <w:szCs w:val="20"/>
        </w:rPr>
        <w:t xml:space="preserve"> e em observância às disposições da Lei nº 14.133, de 2021</w:t>
      </w:r>
      <w:r w:rsidR="005027FB">
        <w:rPr>
          <w:rFonts w:ascii="Tahoma" w:hAnsi="Tahoma" w:cs="Tahoma"/>
          <w:sz w:val="20"/>
          <w:szCs w:val="20"/>
        </w:rPr>
        <w:t>,</w:t>
      </w:r>
      <w:r w:rsidRPr="00B33622">
        <w:rPr>
          <w:rFonts w:ascii="Tahoma" w:hAnsi="Tahoma" w:cs="Tahoma"/>
          <w:sz w:val="20"/>
          <w:szCs w:val="20"/>
        </w:rPr>
        <w:t xml:space="preserve"> e</w:t>
      </w:r>
      <w:r w:rsidRPr="00B33622">
        <w:rPr>
          <w:rFonts w:ascii="Tahoma" w:hAnsi="Tahoma" w:cs="Tahoma"/>
          <w:spacing w:val="1"/>
          <w:sz w:val="20"/>
          <w:szCs w:val="20"/>
        </w:rPr>
        <w:t xml:space="preserve"> </w:t>
      </w:r>
      <w:r w:rsidR="005027FB">
        <w:rPr>
          <w:rFonts w:ascii="Tahoma" w:hAnsi="Tahoma" w:cs="Tahoma"/>
          <w:sz w:val="20"/>
          <w:szCs w:val="20"/>
        </w:rPr>
        <w:t xml:space="preserve">demais legislação aplicável, </w:t>
      </w:r>
      <w:r w:rsidRPr="00B33622">
        <w:rPr>
          <w:rFonts w:ascii="Tahoma" w:hAnsi="Tahoma" w:cs="Tahoma"/>
          <w:sz w:val="20"/>
          <w:szCs w:val="20"/>
        </w:rPr>
        <w:t xml:space="preserve">resolvem celebrar o presente Termo de Contrato, decorrente </w:t>
      </w:r>
      <w:r w:rsidR="003C42A7" w:rsidRPr="005027FB">
        <w:rPr>
          <w:rFonts w:ascii="Tahoma" w:hAnsi="Tahoma" w:cs="Tahoma"/>
          <w:iCs/>
          <w:sz w:val="20"/>
          <w:szCs w:val="20"/>
        </w:rPr>
        <w:t>da</w:t>
      </w:r>
      <w:r w:rsidR="003C42A7" w:rsidRPr="00B33622">
        <w:rPr>
          <w:rFonts w:ascii="Tahoma" w:hAnsi="Tahoma" w:cs="Tahoma"/>
          <w:i/>
          <w:iCs/>
          <w:sz w:val="20"/>
          <w:szCs w:val="20"/>
        </w:rPr>
        <w:t xml:space="preserve"> </w:t>
      </w:r>
      <w:r w:rsidR="003C42A7" w:rsidRPr="00B33622">
        <w:rPr>
          <w:rFonts w:ascii="Tahoma" w:hAnsi="Tahoma" w:cs="Tahoma"/>
          <w:iCs/>
          <w:sz w:val="20"/>
          <w:szCs w:val="20"/>
        </w:rPr>
        <w:t>Dispensa de Licitação</w:t>
      </w:r>
      <w:r w:rsidRPr="00B33622">
        <w:rPr>
          <w:rFonts w:ascii="Tahoma" w:hAnsi="Tahoma" w:cs="Tahoma"/>
          <w:sz w:val="20"/>
          <w:szCs w:val="20"/>
        </w:rPr>
        <w:t>, mediante as cláusulas e condições a seguir enunciadas.</w:t>
      </w:r>
    </w:p>
    <w:p w:rsidR="00D96EC9" w:rsidRPr="00B33622" w:rsidRDefault="00D96EC9" w:rsidP="00136EED">
      <w:pPr>
        <w:pStyle w:val="Nivel01Titulo"/>
        <w:tabs>
          <w:tab w:val="clear" w:pos="567"/>
          <w:tab w:val="left" w:pos="284"/>
          <w:tab w:val="left" w:pos="426"/>
        </w:tabs>
        <w:spacing w:before="360" w:after="120"/>
        <w:ind w:left="0" w:right="140" w:firstLine="0"/>
        <w:rPr>
          <w:rFonts w:ascii="Tahoma" w:hAnsi="Tahoma" w:cs="Tahoma"/>
          <w:color w:val="auto"/>
        </w:rPr>
      </w:pPr>
      <w:r w:rsidRPr="00B33622">
        <w:rPr>
          <w:rFonts w:ascii="Tahoma" w:hAnsi="Tahoma" w:cs="Tahoma"/>
          <w:color w:val="auto"/>
        </w:rPr>
        <w:t>CLÁUSULA PRIMEIRA – OBJETO</w:t>
      </w:r>
      <w:r w:rsidR="00A85848" w:rsidRPr="00B33622">
        <w:rPr>
          <w:rFonts w:ascii="Tahoma" w:hAnsi="Tahoma" w:cs="Tahoma"/>
          <w:color w:val="auto"/>
        </w:rPr>
        <w:t xml:space="preserve"> (art. 92, I</w:t>
      </w:r>
      <w:r w:rsidR="006E7AF1" w:rsidRPr="00B33622">
        <w:rPr>
          <w:rFonts w:ascii="Tahoma" w:hAnsi="Tahoma" w:cs="Tahoma"/>
          <w:color w:val="auto"/>
        </w:rPr>
        <w:t xml:space="preserve"> e </w:t>
      </w:r>
      <w:r w:rsidR="00A85848" w:rsidRPr="00B33622">
        <w:rPr>
          <w:rFonts w:ascii="Tahoma" w:hAnsi="Tahoma" w:cs="Tahoma"/>
          <w:color w:val="auto"/>
        </w:rPr>
        <w:t>II)</w:t>
      </w:r>
    </w:p>
    <w:p w:rsidR="00D96EC9" w:rsidRDefault="00D96EC9" w:rsidP="00136EED">
      <w:pPr>
        <w:numPr>
          <w:ilvl w:val="1"/>
          <w:numId w:val="2"/>
        </w:numPr>
        <w:tabs>
          <w:tab w:val="left" w:pos="284"/>
          <w:tab w:val="left" w:pos="567"/>
        </w:tabs>
        <w:spacing w:after="60" w:line="240" w:lineRule="auto"/>
        <w:ind w:left="0" w:right="140"/>
        <w:jc w:val="both"/>
        <w:rPr>
          <w:rFonts w:ascii="Tahoma" w:hAnsi="Tahoma" w:cs="Tahoma"/>
          <w:sz w:val="20"/>
          <w:szCs w:val="20"/>
        </w:rPr>
      </w:pPr>
      <w:r w:rsidRPr="00B33622">
        <w:rPr>
          <w:rFonts w:ascii="Tahoma" w:hAnsi="Tahoma" w:cs="Tahoma"/>
          <w:sz w:val="20"/>
          <w:szCs w:val="20"/>
        </w:rPr>
        <w:t xml:space="preserve">O objeto do presente instrumento é a contratação de </w:t>
      </w:r>
      <w:r w:rsidR="005027FB">
        <w:rPr>
          <w:rFonts w:ascii="Tahoma" w:hAnsi="Tahoma" w:cs="Tahoma"/>
          <w:sz w:val="20"/>
          <w:szCs w:val="20"/>
        </w:rPr>
        <w:t>serviço de gerenciamento de abastecimento de veículos através de cartão-combustível</w:t>
      </w:r>
      <w:r w:rsidRPr="00B33622">
        <w:rPr>
          <w:rFonts w:ascii="Tahoma" w:hAnsi="Tahoma" w:cs="Tahoma"/>
          <w:sz w:val="20"/>
          <w:szCs w:val="20"/>
        </w:rPr>
        <w:t>, nas condições estabelecidas no Termo de Referência</w:t>
      </w:r>
      <w:r w:rsidR="00AA248E" w:rsidRPr="00B33622">
        <w:rPr>
          <w:rFonts w:ascii="Tahoma" w:hAnsi="Tahoma" w:cs="Tahoma"/>
          <w:sz w:val="20"/>
          <w:szCs w:val="20"/>
        </w:rPr>
        <w:t xml:space="preserve"> e seus anexos</w:t>
      </w:r>
      <w:r w:rsidRPr="00B33622">
        <w:rPr>
          <w:rFonts w:ascii="Tahoma" w:hAnsi="Tahoma" w:cs="Tahoma"/>
          <w:sz w:val="20"/>
          <w:szCs w:val="20"/>
        </w:rPr>
        <w:t>.</w:t>
      </w:r>
    </w:p>
    <w:tbl>
      <w:tblPr>
        <w:tblStyle w:val="Tabelacomgrade"/>
        <w:tblW w:w="0" w:type="auto"/>
        <w:jc w:val="center"/>
        <w:tblLook w:val="04A0" w:firstRow="1" w:lastRow="0" w:firstColumn="1" w:lastColumn="0" w:noHBand="0" w:noVBand="1"/>
      </w:tblPr>
      <w:tblGrid>
        <w:gridCol w:w="970"/>
        <w:gridCol w:w="1798"/>
        <w:gridCol w:w="1137"/>
        <w:gridCol w:w="1230"/>
        <w:gridCol w:w="1577"/>
        <w:gridCol w:w="1280"/>
        <w:gridCol w:w="1069"/>
      </w:tblGrid>
      <w:tr w:rsidR="005027FB" w:rsidTr="001D0D1A">
        <w:trPr>
          <w:trHeight w:val="398"/>
          <w:jc w:val="center"/>
        </w:trPr>
        <w:tc>
          <w:tcPr>
            <w:tcW w:w="1294" w:type="dxa"/>
          </w:tcPr>
          <w:p w:rsidR="005027FB" w:rsidRPr="005027FB" w:rsidRDefault="005027FB" w:rsidP="005027FB">
            <w:pPr>
              <w:tabs>
                <w:tab w:val="left" w:pos="284"/>
                <w:tab w:val="left" w:pos="567"/>
              </w:tabs>
              <w:spacing w:after="60"/>
              <w:ind w:right="140"/>
              <w:jc w:val="center"/>
              <w:rPr>
                <w:rFonts w:ascii="Tahoma" w:hAnsi="Tahoma" w:cs="Tahoma"/>
                <w:sz w:val="20"/>
                <w:szCs w:val="20"/>
              </w:rPr>
            </w:pPr>
            <w:r w:rsidRPr="005027FB">
              <w:rPr>
                <w:rFonts w:ascii="Tahoma" w:hAnsi="Tahoma" w:cs="Tahoma"/>
                <w:sz w:val="20"/>
                <w:szCs w:val="20"/>
              </w:rPr>
              <w:t>ITEM</w:t>
            </w:r>
          </w:p>
        </w:tc>
        <w:tc>
          <w:tcPr>
            <w:tcW w:w="1294" w:type="dxa"/>
          </w:tcPr>
          <w:p w:rsidR="005027FB" w:rsidRPr="005027FB" w:rsidRDefault="005027FB" w:rsidP="005027FB">
            <w:pPr>
              <w:tabs>
                <w:tab w:val="left" w:pos="284"/>
                <w:tab w:val="left" w:pos="567"/>
              </w:tabs>
              <w:spacing w:after="60"/>
              <w:ind w:right="140"/>
              <w:jc w:val="center"/>
              <w:rPr>
                <w:rFonts w:ascii="Tahoma" w:hAnsi="Tahoma" w:cs="Tahoma"/>
                <w:sz w:val="20"/>
                <w:szCs w:val="20"/>
              </w:rPr>
            </w:pPr>
            <w:r w:rsidRPr="005027FB">
              <w:rPr>
                <w:rFonts w:ascii="Tahoma" w:hAnsi="Tahoma" w:cs="Tahoma"/>
                <w:sz w:val="20"/>
                <w:szCs w:val="20"/>
              </w:rPr>
              <w:t>ESPECIFICAÇÃO</w:t>
            </w:r>
          </w:p>
        </w:tc>
        <w:tc>
          <w:tcPr>
            <w:tcW w:w="1294" w:type="dxa"/>
          </w:tcPr>
          <w:p w:rsidR="005027FB" w:rsidRPr="005027FB" w:rsidRDefault="005027FB" w:rsidP="005027FB">
            <w:pPr>
              <w:tabs>
                <w:tab w:val="left" w:pos="284"/>
                <w:tab w:val="left" w:pos="567"/>
              </w:tabs>
              <w:spacing w:after="60"/>
              <w:ind w:right="140"/>
              <w:jc w:val="center"/>
              <w:rPr>
                <w:rFonts w:ascii="Tahoma" w:hAnsi="Tahoma" w:cs="Tahoma"/>
                <w:sz w:val="20"/>
                <w:szCs w:val="20"/>
              </w:rPr>
            </w:pPr>
            <w:r w:rsidRPr="005027FB">
              <w:rPr>
                <w:rFonts w:ascii="Tahoma" w:hAnsi="Tahoma" w:cs="Tahoma"/>
                <w:sz w:val="20"/>
                <w:szCs w:val="20"/>
              </w:rPr>
              <w:t>CATSER</w:t>
            </w:r>
          </w:p>
        </w:tc>
        <w:tc>
          <w:tcPr>
            <w:tcW w:w="1294" w:type="dxa"/>
          </w:tcPr>
          <w:p w:rsidR="005027FB" w:rsidRPr="005027FB" w:rsidRDefault="005027FB" w:rsidP="005027FB">
            <w:pPr>
              <w:tabs>
                <w:tab w:val="left" w:pos="284"/>
                <w:tab w:val="left" w:pos="567"/>
              </w:tabs>
              <w:spacing w:after="60"/>
              <w:ind w:right="140"/>
              <w:jc w:val="center"/>
              <w:rPr>
                <w:rFonts w:ascii="Tahoma" w:hAnsi="Tahoma" w:cs="Tahoma"/>
                <w:sz w:val="20"/>
                <w:szCs w:val="20"/>
              </w:rPr>
            </w:pPr>
            <w:r w:rsidRPr="005027FB">
              <w:rPr>
                <w:rFonts w:ascii="Tahoma" w:hAnsi="Tahoma" w:cs="Tahoma"/>
                <w:sz w:val="20"/>
                <w:szCs w:val="20"/>
              </w:rPr>
              <w:t>UNIDADE DE MEDIDA</w:t>
            </w:r>
          </w:p>
        </w:tc>
        <w:tc>
          <w:tcPr>
            <w:tcW w:w="1295" w:type="dxa"/>
          </w:tcPr>
          <w:p w:rsidR="005027FB" w:rsidRPr="005027FB" w:rsidRDefault="005027FB" w:rsidP="005027FB">
            <w:pPr>
              <w:tabs>
                <w:tab w:val="left" w:pos="284"/>
                <w:tab w:val="left" w:pos="567"/>
              </w:tabs>
              <w:spacing w:after="60"/>
              <w:ind w:right="140"/>
              <w:jc w:val="center"/>
              <w:rPr>
                <w:rFonts w:ascii="Tahoma" w:hAnsi="Tahoma" w:cs="Tahoma"/>
                <w:sz w:val="20"/>
                <w:szCs w:val="20"/>
              </w:rPr>
            </w:pPr>
            <w:r w:rsidRPr="005027FB">
              <w:rPr>
                <w:rFonts w:ascii="Tahoma" w:hAnsi="Tahoma" w:cs="Tahoma"/>
                <w:sz w:val="20"/>
                <w:szCs w:val="20"/>
              </w:rPr>
              <w:t>QUANTIDADE</w:t>
            </w:r>
          </w:p>
        </w:tc>
        <w:tc>
          <w:tcPr>
            <w:tcW w:w="1295" w:type="dxa"/>
          </w:tcPr>
          <w:p w:rsidR="005027FB" w:rsidRPr="005027FB" w:rsidRDefault="005027FB" w:rsidP="005027FB">
            <w:pPr>
              <w:tabs>
                <w:tab w:val="left" w:pos="284"/>
                <w:tab w:val="left" w:pos="567"/>
              </w:tabs>
              <w:spacing w:after="60"/>
              <w:ind w:right="140"/>
              <w:jc w:val="center"/>
              <w:rPr>
                <w:rFonts w:ascii="Tahoma" w:hAnsi="Tahoma" w:cs="Tahoma"/>
                <w:sz w:val="20"/>
                <w:szCs w:val="20"/>
              </w:rPr>
            </w:pPr>
            <w:r w:rsidRPr="005027FB">
              <w:rPr>
                <w:rFonts w:ascii="Tahoma" w:hAnsi="Tahoma" w:cs="Tahoma"/>
                <w:sz w:val="20"/>
                <w:szCs w:val="20"/>
              </w:rPr>
              <w:t>VALOR UNITÁRIO</w:t>
            </w:r>
          </w:p>
        </w:tc>
        <w:tc>
          <w:tcPr>
            <w:tcW w:w="1295" w:type="dxa"/>
          </w:tcPr>
          <w:p w:rsidR="005027FB" w:rsidRPr="005027FB" w:rsidRDefault="005027FB" w:rsidP="005027FB">
            <w:pPr>
              <w:tabs>
                <w:tab w:val="left" w:pos="284"/>
                <w:tab w:val="left" w:pos="567"/>
              </w:tabs>
              <w:spacing w:after="60"/>
              <w:ind w:right="140"/>
              <w:jc w:val="center"/>
              <w:rPr>
                <w:rFonts w:ascii="Tahoma" w:hAnsi="Tahoma" w:cs="Tahoma"/>
                <w:sz w:val="20"/>
                <w:szCs w:val="20"/>
              </w:rPr>
            </w:pPr>
            <w:r w:rsidRPr="005027FB">
              <w:rPr>
                <w:rFonts w:ascii="Tahoma" w:hAnsi="Tahoma" w:cs="Tahoma"/>
                <w:sz w:val="20"/>
                <w:szCs w:val="20"/>
              </w:rPr>
              <w:t>VALOR TOTAL</w:t>
            </w:r>
          </w:p>
        </w:tc>
      </w:tr>
      <w:tr w:rsidR="005027FB" w:rsidTr="001D0D1A">
        <w:trPr>
          <w:jc w:val="center"/>
        </w:trPr>
        <w:tc>
          <w:tcPr>
            <w:tcW w:w="1294" w:type="dxa"/>
          </w:tcPr>
          <w:p w:rsidR="005027FB" w:rsidRPr="005027FB" w:rsidRDefault="005027FB" w:rsidP="00987780">
            <w:pPr>
              <w:pStyle w:val="PargrafodaLista"/>
              <w:numPr>
                <w:ilvl w:val="0"/>
                <w:numId w:val="46"/>
              </w:numPr>
              <w:tabs>
                <w:tab w:val="left" w:pos="284"/>
                <w:tab w:val="left" w:pos="567"/>
              </w:tabs>
              <w:spacing w:after="60"/>
              <w:ind w:right="140"/>
              <w:jc w:val="center"/>
              <w:rPr>
                <w:rFonts w:ascii="Tahoma" w:hAnsi="Tahoma" w:cs="Tahoma"/>
                <w:sz w:val="20"/>
                <w:szCs w:val="20"/>
              </w:rPr>
            </w:pPr>
          </w:p>
        </w:tc>
        <w:tc>
          <w:tcPr>
            <w:tcW w:w="1294" w:type="dxa"/>
          </w:tcPr>
          <w:p w:rsidR="005027FB" w:rsidRDefault="005027FB" w:rsidP="00987780">
            <w:pPr>
              <w:tabs>
                <w:tab w:val="left" w:pos="284"/>
                <w:tab w:val="left" w:pos="567"/>
              </w:tabs>
              <w:spacing w:after="60"/>
              <w:ind w:right="140"/>
              <w:jc w:val="center"/>
              <w:rPr>
                <w:rFonts w:ascii="Tahoma" w:hAnsi="Tahoma" w:cs="Tahoma"/>
                <w:sz w:val="20"/>
                <w:szCs w:val="20"/>
              </w:rPr>
            </w:pPr>
            <w:r>
              <w:rPr>
                <w:rFonts w:ascii="Tahoma" w:hAnsi="Tahoma" w:cs="Tahoma"/>
                <w:sz w:val="20"/>
                <w:szCs w:val="20"/>
              </w:rPr>
              <w:t xml:space="preserve">Controle de Abastecimento </w:t>
            </w:r>
            <w:r w:rsidR="00987780">
              <w:rPr>
                <w:rFonts w:ascii="Tahoma" w:hAnsi="Tahoma" w:cs="Tahoma"/>
                <w:sz w:val="20"/>
                <w:szCs w:val="20"/>
              </w:rPr>
              <w:t>de Veículos</w:t>
            </w:r>
          </w:p>
        </w:tc>
        <w:tc>
          <w:tcPr>
            <w:tcW w:w="1294" w:type="dxa"/>
          </w:tcPr>
          <w:p w:rsidR="005027FB" w:rsidRDefault="00987780" w:rsidP="00987780">
            <w:pPr>
              <w:tabs>
                <w:tab w:val="left" w:pos="284"/>
                <w:tab w:val="left" w:pos="567"/>
              </w:tabs>
              <w:spacing w:after="60"/>
              <w:ind w:right="140"/>
              <w:jc w:val="center"/>
              <w:rPr>
                <w:rFonts w:ascii="Tahoma" w:hAnsi="Tahoma" w:cs="Tahoma"/>
                <w:sz w:val="20"/>
                <w:szCs w:val="20"/>
              </w:rPr>
            </w:pPr>
            <w:r>
              <w:rPr>
                <w:rFonts w:ascii="Tahoma" w:hAnsi="Tahoma" w:cs="Tahoma"/>
                <w:sz w:val="20"/>
                <w:szCs w:val="20"/>
              </w:rPr>
              <w:t>26166</w:t>
            </w:r>
          </w:p>
        </w:tc>
        <w:tc>
          <w:tcPr>
            <w:tcW w:w="1294" w:type="dxa"/>
          </w:tcPr>
          <w:p w:rsidR="005027FB" w:rsidRDefault="00987780" w:rsidP="00987780">
            <w:pPr>
              <w:tabs>
                <w:tab w:val="left" w:pos="284"/>
                <w:tab w:val="left" w:pos="567"/>
              </w:tabs>
              <w:spacing w:after="60"/>
              <w:ind w:right="140"/>
              <w:jc w:val="center"/>
              <w:rPr>
                <w:rFonts w:ascii="Tahoma" w:hAnsi="Tahoma" w:cs="Tahoma"/>
                <w:sz w:val="20"/>
                <w:szCs w:val="20"/>
              </w:rPr>
            </w:pPr>
            <w:r>
              <w:rPr>
                <w:rFonts w:ascii="Tahoma" w:hAnsi="Tahoma" w:cs="Tahoma"/>
                <w:sz w:val="20"/>
                <w:szCs w:val="20"/>
              </w:rPr>
              <w:t>Serviço</w:t>
            </w:r>
          </w:p>
        </w:tc>
        <w:tc>
          <w:tcPr>
            <w:tcW w:w="1295" w:type="dxa"/>
          </w:tcPr>
          <w:p w:rsidR="005027FB" w:rsidRDefault="00987780" w:rsidP="00987780">
            <w:pPr>
              <w:tabs>
                <w:tab w:val="left" w:pos="284"/>
                <w:tab w:val="left" w:pos="567"/>
              </w:tabs>
              <w:spacing w:after="60"/>
              <w:ind w:right="140"/>
              <w:jc w:val="center"/>
              <w:rPr>
                <w:rFonts w:ascii="Tahoma" w:hAnsi="Tahoma" w:cs="Tahoma"/>
                <w:sz w:val="20"/>
                <w:szCs w:val="20"/>
              </w:rPr>
            </w:pPr>
            <w:r>
              <w:rPr>
                <w:rFonts w:ascii="Tahoma" w:hAnsi="Tahoma" w:cs="Tahoma"/>
                <w:sz w:val="20"/>
                <w:szCs w:val="20"/>
              </w:rPr>
              <w:t>1</w:t>
            </w:r>
          </w:p>
        </w:tc>
        <w:tc>
          <w:tcPr>
            <w:tcW w:w="1295" w:type="dxa"/>
          </w:tcPr>
          <w:p w:rsidR="005027FB" w:rsidRDefault="001D0D1A" w:rsidP="00987780">
            <w:pPr>
              <w:tabs>
                <w:tab w:val="left" w:pos="284"/>
                <w:tab w:val="left" w:pos="567"/>
              </w:tabs>
              <w:spacing w:after="60"/>
              <w:ind w:right="140"/>
              <w:jc w:val="center"/>
              <w:rPr>
                <w:rFonts w:ascii="Tahoma" w:hAnsi="Tahoma" w:cs="Tahoma"/>
                <w:sz w:val="20"/>
                <w:szCs w:val="20"/>
              </w:rPr>
            </w:pPr>
            <w:r>
              <w:rPr>
                <w:rFonts w:ascii="Tahoma" w:hAnsi="Tahoma" w:cs="Tahoma"/>
                <w:sz w:val="20"/>
                <w:szCs w:val="20"/>
              </w:rPr>
              <w:t xml:space="preserve">R$ </w:t>
            </w:r>
            <w:r w:rsidRPr="001D0D1A">
              <w:rPr>
                <w:rFonts w:ascii="Tahoma" w:hAnsi="Tahoma" w:cs="Tahoma"/>
                <w:color w:val="FF0000"/>
                <w:sz w:val="20"/>
                <w:szCs w:val="20"/>
              </w:rPr>
              <w:t>XXXX</w:t>
            </w:r>
          </w:p>
        </w:tc>
        <w:tc>
          <w:tcPr>
            <w:tcW w:w="1295" w:type="dxa"/>
          </w:tcPr>
          <w:p w:rsidR="005027FB" w:rsidRDefault="001D0D1A" w:rsidP="00987780">
            <w:pPr>
              <w:tabs>
                <w:tab w:val="left" w:pos="284"/>
                <w:tab w:val="left" w:pos="567"/>
              </w:tabs>
              <w:spacing w:after="60"/>
              <w:ind w:right="140"/>
              <w:jc w:val="center"/>
              <w:rPr>
                <w:rFonts w:ascii="Tahoma" w:hAnsi="Tahoma" w:cs="Tahoma"/>
                <w:sz w:val="20"/>
                <w:szCs w:val="20"/>
              </w:rPr>
            </w:pPr>
            <w:r>
              <w:rPr>
                <w:rFonts w:ascii="Tahoma" w:hAnsi="Tahoma" w:cs="Tahoma"/>
                <w:sz w:val="20"/>
                <w:szCs w:val="20"/>
              </w:rPr>
              <w:t xml:space="preserve">R$ </w:t>
            </w:r>
            <w:r w:rsidRPr="001D0D1A">
              <w:rPr>
                <w:rFonts w:ascii="Tahoma" w:hAnsi="Tahoma" w:cs="Tahoma"/>
                <w:color w:val="FF0000"/>
                <w:sz w:val="20"/>
                <w:szCs w:val="20"/>
              </w:rPr>
              <w:t>XXX</w:t>
            </w:r>
          </w:p>
        </w:tc>
      </w:tr>
    </w:tbl>
    <w:p w:rsidR="005027FB" w:rsidRDefault="005027FB" w:rsidP="005027FB">
      <w:pPr>
        <w:tabs>
          <w:tab w:val="left" w:pos="284"/>
          <w:tab w:val="left" w:pos="567"/>
        </w:tabs>
        <w:spacing w:after="60" w:line="240" w:lineRule="auto"/>
        <w:ind w:right="140"/>
        <w:jc w:val="both"/>
        <w:rPr>
          <w:rFonts w:ascii="Tahoma" w:hAnsi="Tahoma" w:cs="Tahoma"/>
          <w:sz w:val="20"/>
          <w:szCs w:val="20"/>
        </w:rPr>
      </w:pPr>
    </w:p>
    <w:p w:rsidR="00F840F3" w:rsidRPr="00B33622" w:rsidRDefault="007D1C84" w:rsidP="00136EED">
      <w:pPr>
        <w:numPr>
          <w:ilvl w:val="1"/>
          <w:numId w:val="2"/>
        </w:numPr>
        <w:tabs>
          <w:tab w:val="left" w:pos="284"/>
          <w:tab w:val="left" w:pos="567"/>
        </w:tabs>
        <w:spacing w:after="60" w:line="240" w:lineRule="auto"/>
        <w:ind w:left="0" w:right="140"/>
        <w:jc w:val="both"/>
        <w:rPr>
          <w:rFonts w:ascii="Tahoma" w:hAnsi="Tahoma" w:cs="Tahoma"/>
          <w:sz w:val="20"/>
          <w:szCs w:val="20"/>
        </w:rPr>
      </w:pPr>
      <w:r w:rsidRPr="00B33622">
        <w:rPr>
          <w:rFonts w:ascii="Tahoma" w:hAnsi="Tahoma" w:cs="Tahoma"/>
          <w:sz w:val="20"/>
          <w:szCs w:val="20"/>
        </w:rPr>
        <w:t xml:space="preserve">São anexos a este </w:t>
      </w:r>
      <w:r w:rsidR="002412BE" w:rsidRPr="00B33622">
        <w:rPr>
          <w:rFonts w:ascii="Tahoma" w:hAnsi="Tahoma" w:cs="Tahoma"/>
          <w:sz w:val="20"/>
          <w:szCs w:val="20"/>
        </w:rPr>
        <w:t xml:space="preserve">instrumento e vinculam esta contratação, </w:t>
      </w:r>
      <w:r w:rsidRPr="00B33622">
        <w:rPr>
          <w:rFonts w:ascii="Tahoma" w:hAnsi="Tahoma" w:cs="Tahoma"/>
          <w:sz w:val="20"/>
          <w:szCs w:val="20"/>
        </w:rPr>
        <w:t>independentemente de transcrição:</w:t>
      </w:r>
    </w:p>
    <w:p w:rsidR="00F840F3" w:rsidRPr="00B33622" w:rsidRDefault="007D1C84" w:rsidP="00DA671A">
      <w:pPr>
        <w:numPr>
          <w:ilvl w:val="2"/>
          <w:numId w:val="2"/>
        </w:numPr>
        <w:tabs>
          <w:tab w:val="left" w:pos="284"/>
          <w:tab w:val="left" w:pos="567"/>
        </w:tabs>
        <w:spacing w:after="60" w:line="240" w:lineRule="auto"/>
        <w:ind w:left="0" w:right="140" w:firstLine="426"/>
        <w:jc w:val="both"/>
        <w:rPr>
          <w:rFonts w:ascii="Tahoma" w:hAnsi="Tahoma" w:cs="Tahoma"/>
          <w:sz w:val="20"/>
          <w:szCs w:val="20"/>
        </w:rPr>
      </w:pPr>
      <w:r w:rsidRPr="00B33622">
        <w:rPr>
          <w:rFonts w:ascii="Tahoma" w:hAnsi="Tahoma" w:cs="Tahoma"/>
          <w:sz w:val="20"/>
          <w:szCs w:val="20"/>
        </w:rPr>
        <w:t>O Termo de Referência que embasou a contratação;</w:t>
      </w:r>
    </w:p>
    <w:p w:rsidR="00F840F3" w:rsidRPr="00B33622" w:rsidRDefault="003C42A7" w:rsidP="00B51084">
      <w:pPr>
        <w:numPr>
          <w:ilvl w:val="2"/>
          <w:numId w:val="2"/>
        </w:numPr>
        <w:tabs>
          <w:tab w:val="left" w:pos="284"/>
          <w:tab w:val="left" w:pos="567"/>
        </w:tabs>
        <w:spacing w:after="60" w:line="240" w:lineRule="auto"/>
        <w:ind w:left="0" w:right="142" w:firstLine="425"/>
        <w:jc w:val="both"/>
        <w:rPr>
          <w:rFonts w:ascii="Tahoma" w:hAnsi="Tahoma" w:cs="Tahoma"/>
          <w:sz w:val="20"/>
          <w:szCs w:val="20"/>
        </w:rPr>
      </w:pPr>
      <w:r w:rsidRPr="00B33622">
        <w:rPr>
          <w:rFonts w:ascii="Tahoma" w:hAnsi="Tahoma" w:cs="Tahoma"/>
          <w:sz w:val="20"/>
          <w:szCs w:val="20"/>
        </w:rPr>
        <w:t>A</w:t>
      </w:r>
      <w:r w:rsidR="002412BE" w:rsidRPr="00B33622">
        <w:rPr>
          <w:rFonts w:ascii="Tahoma" w:hAnsi="Tahoma" w:cs="Tahoma"/>
          <w:sz w:val="20"/>
          <w:szCs w:val="20"/>
        </w:rPr>
        <w:t xml:space="preserve"> Autorização de Contratação Direta</w:t>
      </w:r>
      <w:r w:rsidRPr="00B33622">
        <w:rPr>
          <w:rFonts w:ascii="Tahoma" w:hAnsi="Tahoma" w:cs="Tahoma"/>
          <w:sz w:val="20"/>
          <w:szCs w:val="20"/>
        </w:rPr>
        <w:t>;</w:t>
      </w:r>
      <w:r w:rsidR="002412BE" w:rsidRPr="00B33622">
        <w:rPr>
          <w:rFonts w:ascii="Tahoma" w:hAnsi="Tahoma" w:cs="Tahoma"/>
          <w:sz w:val="20"/>
          <w:szCs w:val="20"/>
        </w:rPr>
        <w:t xml:space="preserve"> </w:t>
      </w:r>
    </w:p>
    <w:p w:rsidR="00F840F3" w:rsidRPr="00B33622" w:rsidRDefault="007D1C84" w:rsidP="00DA671A">
      <w:pPr>
        <w:numPr>
          <w:ilvl w:val="2"/>
          <w:numId w:val="2"/>
        </w:numPr>
        <w:tabs>
          <w:tab w:val="left" w:pos="284"/>
          <w:tab w:val="left" w:pos="567"/>
        </w:tabs>
        <w:spacing w:after="60" w:line="240" w:lineRule="auto"/>
        <w:ind w:left="0" w:right="140" w:firstLine="426"/>
        <w:jc w:val="both"/>
        <w:rPr>
          <w:rFonts w:ascii="Tahoma" w:hAnsi="Tahoma" w:cs="Tahoma"/>
          <w:sz w:val="20"/>
          <w:szCs w:val="20"/>
        </w:rPr>
      </w:pPr>
      <w:r w:rsidRPr="00B33622">
        <w:rPr>
          <w:rFonts w:ascii="Tahoma" w:hAnsi="Tahoma" w:cs="Tahoma"/>
          <w:sz w:val="20"/>
          <w:szCs w:val="20"/>
        </w:rPr>
        <w:t>A Proposta d</w:t>
      </w:r>
      <w:r w:rsidR="00632AF4" w:rsidRPr="00B33622">
        <w:rPr>
          <w:rFonts w:ascii="Tahoma" w:hAnsi="Tahoma" w:cs="Tahoma"/>
          <w:sz w:val="20"/>
          <w:szCs w:val="20"/>
        </w:rPr>
        <w:t xml:space="preserve">o </w:t>
      </w:r>
      <w:r w:rsidRPr="00B33622">
        <w:rPr>
          <w:rFonts w:ascii="Tahoma" w:hAnsi="Tahoma" w:cs="Tahoma"/>
          <w:sz w:val="20"/>
          <w:szCs w:val="20"/>
        </w:rPr>
        <w:t>Contratad</w:t>
      </w:r>
      <w:r w:rsidR="00632AF4" w:rsidRPr="00B33622">
        <w:rPr>
          <w:rFonts w:ascii="Tahoma" w:hAnsi="Tahoma" w:cs="Tahoma"/>
          <w:sz w:val="20"/>
          <w:szCs w:val="20"/>
        </w:rPr>
        <w:t>o</w:t>
      </w:r>
      <w:r w:rsidR="008F7888" w:rsidRPr="00B33622">
        <w:rPr>
          <w:rFonts w:ascii="Tahoma" w:hAnsi="Tahoma" w:cs="Tahoma"/>
          <w:sz w:val="20"/>
          <w:szCs w:val="20"/>
        </w:rPr>
        <w:t xml:space="preserve">; </w:t>
      </w:r>
    </w:p>
    <w:p w:rsidR="00F840F3" w:rsidRPr="00B33622" w:rsidRDefault="00571DFC" w:rsidP="00DA671A">
      <w:pPr>
        <w:numPr>
          <w:ilvl w:val="2"/>
          <w:numId w:val="2"/>
        </w:numPr>
        <w:tabs>
          <w:tab w:val="left" w:pos="284"/>
          <w:tab w:val="left" w:pos="567"/>
        </w:tabs>
        <w:spacing w:after="60" w:line="240" w:lineRule="auto"/>
        <w:ind w:left="0" w:right="140" w:firstLine="426"/>
        <w:jc w:val="both"/>
        <w:rPr>
          <w:rFonts w:ascii="Tahoma" w:hAnsi="Tahoma" w:cs="Tahoma"/>
          <w:sz w:val="20"/>
          <w:szCs w:val="20"/>
        </w:rPr>
      </w:pPr>
      <w:r w:rsidRPr="00B33622">
        <w:rPr>
          <w:rFonts w:ascii="Tahoma" w:hAnsi="Tahoma" w:cs="Tahoma"/>
          <w:sz w:val="20"/>
          <w:szCs w:val="20"/>
        </w:rPr>
        <w:t xml:space="preserve">Cronograma Físico-Financeiro; </w:t>
      </w:r>
      <w:r w:rsidR="008F7888" w:rsidRPr="00B33622">
        <w:rPr>
          <w:rFonts w:ascii="Tahoma" w:hAnsi="Tahoma" w:cs="Tahoma"/>
          <w:sz w:val="20"/>
          <w:szCs w:val="20"/>
        </w:rPr>
        <w:t>e</w:t>
      </w:r>
    </w:p>
    <w:p w:rsidR="008F7888" w:rsidRPr="00B33622" w:rsidRDefault="008F7888" w:rsidP="00DA671A">
      <w:pPr>
        <w:numPr>
          <w:ilvl w:val="2"/>
          <w:numId w:val="2"/>
        </w:numPr>
        <w:tabs>
          <w:tab w:val="left" w:pos="284"/>
          <w:tab w:val="left" w:pos="567"/>
        </w:tabs>
        <w:spacing w:after="60" w:line="240" w:lineRule="auto"/>
        <w:ind w:left="0" w:right="140" w:firstLine="426"/>
        <w:jc w:val="both"/>
        <w:rPr>
          <w:rFonts w:ascii="Tahoma" w:hAnsi="Tahoma" w:cs="Tahoma"/>
          <w:sz w:val="20"/>
          <w:szCs w:val="20"/>
        </w:rPr>
      </w:pPr>
      <w:r w:rsidRPr="00B33622">
        <w:rPr>
          <w:rFonts w:ascii="Tahoma" w:hAnsi="Tahoma" w:cs="Tahoma"/>
          <w:sz w:val="20"/>
          <w:szCs w:val="20"/>
        </w:rPr>
        <w:t>Eventuais anexos dos documentos supracitados.</w:t>
      </w:r>
    </w:p>
    <w:p w:rsidR="00AC6713" w:rsidRPr="00B33622" w:rsidRDefault="00BD3081" w:rsidP="00136EED">
      <w:pPr>
        <w:pStyle w:val="Nivel01Titulo"/>
        <w:tabs>
          <w:tab w:val="clear" w:pos="567"/>
          <w:tab w:val="left" w:pos="284"/>
          <w:tab w:val="left" w:pos="426"/>
        </w:tabs>
        <w:spacing w:before="360" w:after="120"/>
        <w:ind w:left="0" w:right="140" w:firstLine="0"/>
        <w:rPr>
          <w:rFonts w:ascii="Tahoma" w:hAnsi="Tahoma" w:cs="Tahoma"/>
          <w:bCs w:val="0"/>
          <w:i/>
          <w:color w:val="auto"/>
        </w:rPr>
      </w:pPr>
      <w:r w:rsidRPr="00B33622">
        <w:rPr>
          <w:rFonts w:ascii="Tahoma" w:hAnsi="Tahoma" w:cs="Tahoma"/>
          <w:color w:val="auto"/>
        </w:rPr>
        <w:lastRenderedPageBreak/>
        <w:t>CLÁUSULA SEGUNDA – VIGÊNCIA</w:t>
      </w:r>
      <w:r w:rsidR="00BA36B1" w:rsidRPr="00B33622">
        <w:rPr>
          <w:rFonts w:ascii="Tahoma" w:hAnsi="Tahoma" w:cs="Tahoma"/>
          <w:color w:val="auto"/>
        </w:rPr>
        <w:t xml:space="preserve"> E PRORROGAÇÃO</w:t>
      </w:r>
      <w:r w:rsidR="00A85848" w:rsidRPr="00B33622">
        <w:rPr>
          <w:rFonts w:ascii="Tahoma" w:hAnsi="Tahoma" w:cs="Tahoma"/>
          <w:color w:val="auto"/>
        </w:rPr>
        <w:t>.</w:t>
      </w:r>
    </w:p>
    <w:p w:rsidR="00BD3081" w:rsidRPr="00B33622" w:rsidRDefault="00BD3081" w:rsidP="00B51084">
      <w:pPr>
        <w:numPr>
          <w:ilvl w:val="1"/>
          <w:numId w:val="6"/>
        </w:numPr>
        <w:tabs>
          <w:tab w:val="left" w:pos="284"/>
          <w:tab w:val="left" w:pos="567"/>
        </w:tabs>
        <w:spacing w:after="60" w:line="240" w:lineRule="auto"/>
        <w:ind w:left="0" w:right="142"/>
        <w:jc w:val="both"/>
        <w:rPr>
          <w:rFonts w:ascii="Tahoma" w:hAnsi="Tahoma" w:cs="Tahoma"/>
          <w:bCs/>
          <w:sz w:val="20"/>
          <w:szCs w:val="20"/>
        </w:rPr>
      </w:pPr>
      <w:r w:rsidRPr="00B33622">
        <w:rPr>
          <w:rFonts w:ascii="Tahoma" w:hAnsi="Tahoma" w:cs="Tahoma"/>
          <w:bCs/>
          <w:sz w:val="20"/>
          <w:szCs w:val="20"/>
        </w:rPr>
        <w:t>O prazo de vigência da contratação é de .............................. contados do</w:t>
      </w:r>
      <w:r w:rsidR="00AE6C57" w:rsidRPr="00B33622">
        <w:rPr>
          <w:rFonts w:ascii="Tahoma" w:hAnsi="Tahoma" w:cs="Tahoma"/>
          <w:bCs/>
          <w:sz w:val="20"/>
          <w:szCs w:val="20"/>
        </w:rPr>
        <w:t xml:space="preserve"> </w:t>
      </w:r>
      <w:r w:rsidRPr="00B33622">
        <w:rPr>
          <w:rFonts w:ascii="Tahoma" w:hAnsi="Tahoma" w:cs="Tahoma"/>
          <w:bCs/>
          <w:sz w:val="20"/>
          <w:szCs w:val="20"/>
        </w:rPr>
        <w:t xml:space="preserve">(a) ............................., prorrogável por até 10 anos, na forma dos artigos 106 </w:t>
      </w:r>
      <w:r w:rsidR="00BA36B1" w:rsidRPr="00B33622">
        <w:rPr>
          <w:rFonts w:ascii="Tahoma" w:hAnsi="Tahoma" w:cs="Tahoma"/>
          <w:bCs/>
          <w:sz w:val="20"/>
          <w:szCs w:val="20"/>
        </w:rPr>
        <w:t>e</w:t>
      </w:r>
      <w:r w:rsidRPr="00B33622">
        <w:rPr>
          <w:rFonts w:ascii="Tahoma" w:hAnsi="Tahoma" w:cs="Tahoma"/>
          <w:bCs/>
          <w:sz w:val="20"/>
          <w:szCs w:val="20"/>
        </w:rPr>
        <w:t xml:space="preserve"> 10</w:t>
      </w:r>
      <w:r w:rsidR="00BA36B1" w:rsidRPr="00B33622">
        <w:rPr>
          <w:rFonts w:ascii="Tahoma" w:hAnsi="Tahoma" w:cs="Tahoma"/>
          <w:bCs/>
          <w:sz w:val="20"/>
          <w:szCs w:val="20"/>
        </w:rPr>
        <w:t>7</w:t>
      </w:r>
      <w:r w:rsidRPr="00B33622">
        <w:rPr>
          <w:rFonts w:ascii="Tahoma" w:hAnsi="Tahoma" w:cs="Tahoma"/>
          <w:bCs/>
          <w:sz w:val="20"/>
          <w:szCs w:val="20"/>
        </w:rPr>
        <w:t xml:space="preserve"> da Lei n° 14.133/2021.</w:t>
      </w:r>
    </w:p>
    <w:p w:rsidR="001E13AE" w:rsidRPr="00E02143" w:rsidRDefault="001E13AE" w:rsidP="00B51084">
      <w:pPr>
        <w:numPr>
          <w:ilvl w:val="2"/>
          <w:numId w:val="2"/>
        </w:numPr>
        <w:tabs>
          <w:tab w:val="left" w:pos="284"/>
          <w:tab w:val="left" w:pos="567"/>
        </w:tabs>
        <w:spacing w:after="60" w:line="240" w:lineRule="auto"/>
        <w:ind w:left="0" w:right="142" w:firstLine="425"/>
        <w:jc w:val="both"/>
        <w:rPr>
          <w:rFonts w:ascii="Tahoma" w:hAnsi="Tahoma" w:cs="Tahoma"/>
          <w:bCs/>
          <w:sz w:val="20"/>
          <w:szCs w:val="20"/>
        </w:rPr>
      </w:pPr>
      <w:r w:rsidRPr="00E02143">
        <w:rPr>
          <w:rFonts w:ascii="Tahoma" w:hAnsi="Tahoma" w:cs="Tahoma"/>
          <w:bCs/>
          <w:sz w:val="20"/>
          <w:szCs w:val="20"/>
        </w:rPr>
        <w:t xml:space="preserve">A prorrogação de que trata este item é condicionada ao ateste, pela autoridade competente, de </w:t>
      </w:r>
      <w:r w:rsidRPr="00E02143">
        <w:rPr>
          <w:rFonts w:ascii="Tahoma" w:hAnsi="Tahoma" w:cs="Tahoma"/>
          <w:sz w:val="20"/>
          <w:szCs w:val="20"/>
        </w:rPr>
        <w:t xml:space="preserve">que as condições e os preços permanecem vantajosos para a Administração, permitida a negociação com o </w:t>
      </w:r>
      <w:r w:rsidR="001D0D1A" w:rsidRPr="00E02143">
        <w:rPr>
          <w:rFonts w:ascii="Tahoma" w:hAnsi="Tahoma" w:cs="Tahoma"/>
          <w:sz w:val="20"/>
          <w:szCs w:val="20"/>
        </w:rPr>
        <w:t>CONTRATADO, aten</w:t>
      </w:r>
      <w:r w:rsidR="00B51084" w:rsidRPr="00E02143">
        <w:rPr>
          <w:rFonts w:ascii="Tahoma" w:hAnsi="Tahoma" w:cs="Tahoma"/>
          <w:sz w:val="20"/>
          <w:szCs w:val="20"/>
        </w:rPr>
        <w:t>tando ainda, para o cumprimento dos seguintes requisitos:</w:t>
      </w:r>
    </w:p>
    <w:p w:rsidR="00B51084" w:rsidRPr="00E02143" w:rsidRDefault="00B51084" w:rsidP="00B51084">
      <w:pPr>
        <w:pStyle w:val="Nvel3-R"/>
        <w:numPr>
          <w:ilvl w:val="2"/>
          <w:numId w:val="2"/>
        </w:numPr>
        <w:spacing w:before="0" w:after="60" w:line="240" w:lineRule="auto"/>
        <w:ind w:left="0" w:right="142" w:firstLine="425"/>
        <w:rPr>
          <w:rFonts w:ascii="Tahoma" w:hAnsi="Tahoma" w:cs="Tahoma"/>
          <w:i w:val="0"/>
          <w:color w:val="auto"/>
        </w:rPr>
      </w:pPr>
      <w:r w:rsidRPr="00E02143">
        <w:rPr>
          <w:rFonts w:ascii="Tahoma" w:hAnsi="Tahoma" w:cs="Tahoma"/>
          <w:i w:val="0"/>
          <w:color w:val="auto"/>
        </w:rPr>
        <w:t>Estar formalmente demonstrado no processo que a forma de prestação dos serviços tem natureza continuada;</w:t>
      </w:r>
    </w:p>
    <w:p w:rsidR="00B51084" w:rsidRPr="00E02143" w:rsidRDefault="00B51084" w:rsidP="00B51084">
      <w:pPr>
        <w:pStyle w:val="Nvel3-R"/>
        <w:numPr>
          <w:ilvl w:val="2"/>
          <w:numId w:val="2"/>
        </w:numPr>
        <w:spacing w:before="0" w:after="60" w:line="240" w:lineRule="auto"/>
        <w:ind w:left="0" w:right="142" w:firstLine="425"/>
        <w:rPr>
          <w:rFonts w:ascii="Tahoma" w:hAnsi="Tahoma" w:cs="Tahoma"/>
          <w:i w:val="0"/>
          <w:color w:val="auto"/>
        </w:rPr>
      </w:pPr>
      <w:r w:rsidRPr="00E02143">
        <w:rPr>
          <w:rFonts w:ascii="Tahoma" w:hAnsi="Tahoma" w:cs="Tahoma"/>
          <w:i w:val="0"/>
          <w:color w:val="auto"/>
        </w:rPr>
        <w:t xml:space="preserve">Seja juntado relatório que discorra sobre a execução do contrato, com informações de que os serviços tenham sido prestados regularmente;  </w:t>
      </w:r>
    </w:p>
    <w:p w:rsidR="00B51084" w:rsidRPr="00E02143" w:rsidRDefault="00B51084" w:rsidP="00B51084">
      <w:pPr>
        <w:pStyle w:val="Nvel3-R"/>
        <w:numPr>
          <w:ilvl w:val="2"/>
          <w:numId w:val="2"/>
        </w:numPr>
        <w:spacing w:before="0" w:after="60" w:line="240" w:lineRule="auto"/>
        <w:ind w:left="0" w:right="142" w:firstLine="425"/>
        <w:rPr>
          <w:rFonts w:ascii="Tahoma" w:hAnsi="Tahoma" w:cs="Tahoma"/>
          <w:i w:val="0"/>
          <w:color w:val="auto"/>
        </w:rPr>
      </w:pPr>
      <w:r w:rsidRPr="00E02143">
        <w:rPr>
          <w:rFonts w:ascii="Tahoma" w:hAnsi="Tahoma" w:cs="Tahoma"/>
          <w:i w:val="0"/>
          <w:color w:val="auto"/>
        </w:rPr>
        <w:t xml:space="preserve">Seja juntada justificativa e motivo, por escrito, de que a Administração mantém interesse na realização do serviço;  </w:t>
      </w:r>
    </w:p>
    <w:p w:rsidR="00B51084" w:rsidRPr="00E02143" w:rsidRDefault="00B51084" w:rsidP="00B51084">
      <w:pPr>
        <w:pStyle w:val="Nvel3-R"/>
        <w:numPr>
          <w:ilvl w:val="2"/>
          <w:numId w:val="2"/>
        </w:numPr>
        <w:spacing w:before="0" w:after="60" w:line="240" w:lineRule="auto"/>
        <w:ind w:left="0" w:right="142" w:firstLine="425"/>
        <w:rPr>
          <w:rFonts w:ascii="Tahoma" w:hAnsi="Tahoma" w:cs="Tahoma"/>
          <w:i w:val="0"/>
          <w:color w:val="auto"/>
        </w:rPr>
      </w:pPr>
      <w:r w:rsidRPr="00E02143">
        <w:rPr>
          <w:rFonts w:ascii="Tahoma" w:hAnsi="Tahoma" w:cs="Tahoma"/>
          <w:i w:val="0"/>
          <w:color w:val="auto"/>
        </w:rPr>
        <w:t xml:space="preserve">Haja manifestação expressa do CONTRATADO informando o interesse na prorrogação; </w:t>
      </w:r>
    </w:p>
    <w:p w:rsidR="00B51084" w:rsidRPr="00E02143" w:rsidRDefault="00B51084" w:rsidP="00B51084">
      <w:pPr>
        <w:pStyle w:val="Nvel3-R"/>
        <w:numPr>
          <w:ilvl w:val="2"/>
          <w:numId w:val="2"/>
        </w:numPr>
        <w:spacing w:before="0" w:after="60" w:line="240" w:lineRule="auto"/>
        <w:ind w:left="0" w:right="142" w:firstLine="425"/>
        <w:rPr>
          <w:rFonts w:ascii="Tahoma" w:hAnsi="Tahoma" w:cs="Tahoma"/>
          <w:i w:val="0"/>
          <w:color w:val="auto"/>
        </w:rPr>
      </w:pPr>
      <w:r w:rsidRPr="00E02143">
        <w:rPr>
          <w:rFonts w:ascii="Tahoma" w:hAnsi="Tahoma" w:cs="Tahoma"/>
          <w:i w:val="0"/>
          <w:color w:val="auto"/>
        </w:rPr>
        <w:t>Seja comprovado que o CONTRATADO mantém as condições iniciais de habilitação; e</w:t>
      </w:r>
    </w:p>
    <w:p w:rsidR="00B51084" w:rsidRPr="00E02143" w:rsidRDefault="00B51084" w:rsidP="00B51084">
      <w:pPr>
        <w:pStyle w:val="Nvel3-R"/>
        <w:numPr>
          <w:ilvl w:val="2"/>
          <w:numId w:val="2"/>
        </w:numPr>
        <w:spacing w:before="0" w:after="60" w:line="240" w:lineRule="auto"/>
        <w:ind w:left="0" w:right="142" w:firstLine="425"/>
        <w:rPr>
          <w:rFonts w:ascii="Tahoma" w:hAnsi="Tahoma" w:cs="Tahoma"/>
          <w:i w:val="0"/>
          <w:color w:val="auto"/>
        </w:rPr>
      </w:pPr>
      <w:r w:rsidRPr="00E02143">
        <w:rPr>
          <w:rFonts w:ascii="Tahoma" w:hAnsi="Tahoma" w:cs="Tahoma"/>
          <w:i w:val="0"/>
          <w:color w:val="auto"/>
        </w:rPr>
        <w:t xml:space="preserve">Não haja registro </w:t>
      </w:r>
      <w:bookmarkStart w:id="1" w:name="_Hlk182221187"/>
      <w:bookmarkStart w:id="2" w:name="_Hlk182221215"/>
      <w:r w:rsidRPr="00E02143">
        <w:rPr>
          <w:rFonts w:ascii="Tahoma" w:hAnsi="Tahoma" w:cs="Tahoma"/>
          <w:i w:val="0"/>
          <w:color w:val="auto"/>
        </w:rPr>
        <w:t>no Cadastro Informativo de créditos não quitados do setor público federal (Cadin)</w:t>
      </w:r>
      <w:bookmarkEnd w:id="1"/>
      <w:bookmarkEnd w:id="2"/>
      <w:r w:rsidRPr="00E02143">
        <w:rPr>
          <w:rFonts w:ascii="Tahoma" w:hAnsi="Tahoma" w:cs="Tahoma"/>
          <w:i w:val="0"/>
          <w:color w:val="auto"/>
        </w:rPr>
        <w:t>.</w:t>
      </w:r>
    </w:p>
    <w:p w:rsidR="00B51084" w:rsidRPr="00E02143" w:rsidRDefault="00B51084" w:rsidP="00B51084">
      <w:pPr>
        <w:pStyle w:val="Nvel2-Red"/>
        <w:numPr>
          <w:ilvl w:val="1"/>
          <w:numId w:val="2"/>
        </w:numPr>
        <w:spacing w:before="0" w:after="60" w:line="240" w:lineRule="auto"/>
        <w:ind w:left="0" w:right="142" w:firstLine="425"/>
        <w:rPr>
          <w:rFonts w:ascii="Tahoma" w:hAnsi="Tahoma" w:cs="Tahoma"/>
          <w:i w:val="0"/>
          <w:color w:val="auto"/>
        </w:rPr>
      </w:pPr>
      <w:r w:rsidRPr="00E02143">
        <w:rPr>
          <w:rFonts w:ascii="Tahoma" w:hAnsi="Tahoma" w:cs="Tahoma"/>
          <w:i w:val="0"/>
          <w:color w:val="auto"/>
        </w:rPr>
        <w:t>O CONTRATADO não tem direito subjetivo à prorrogação contratual.</w:t>
      </w:r>
    </w:p>
    <w:p w:rsidR="00B51084" w:rsidRPr="00E02143" w:rsidRDefault="00B51084" w:rsidP="00B51084">
      <w:pPr>
        <w:pStyle w:val="Nvel2-Red"/>
        <w:numPr>
          <w:ilvl w:val="1"/>
          <w:numId w:val="2"/>
        </w:numPr>
        <w:spacing w:before="0" w:after="60" w:line="240" w:lineRule="auto"/>
        <w:ind w:left="0" w:right="142" w:firstLine="425"/>
        <w:rPr>
          <w:rFonts w:ascii="Tahoma" w:hAnsi="Tahoma" w:cs="Tahoma"/>
          <w:i w:val="0"/>
          <w:color w:val="auto"/>
        </w:rPr>
      </w:pPr>
      <w:r w:rsidRPr="00E02143">
        <w:rPr>
          <w:rFonts w:ascii="Tahoma" w:hAnsi="Tahoma" w:cs="Tahoma"/>
          <w:i w:val="0"/>
          <w:color w:val="auto"/>
        </w:rPr>
        <w:t>A prorrogação de contrato deverá ser promovida mediante celebração de termo aditivo.</w:t>
      </w:r>
    </w:p>
    <w:p w:rsidR="00B51084" w:rsidRPr="00E02143" w:rsidRDefault="00B51084" w:rsidP="00B51084">
      <w:pPr>
        <w:pStyle w:val="Nvel2-Red"/>
        <w:numPr>
          <w:ilvl w:val="1"/>
          <w:numId w:val="2"/>
        </w:numPr>
        <w:spacing w:before="0" w:after="60" w:line="240" w:lineRule="auto"/>
        <w:ind w:left="0" w:right="142" w:firstLine="425"/>
        <w:rPr>
          <w:rFonts w:ascii="Tahoma" w:hAnsi="Tahoma" w:cs="Tahoma"/>
          <w:i w:val="0"/>
          <w:color w:val="auto"/>
        </w:rPr>
      </w:pPr>
      <w:r w:rsidRPr="00E02143">
        <w:rPr>
          <w:rFonts w:ascii="Tahoma" w:hAnsi="Tahoma" w:cs="Tahoma"/>
          <w:i w:val="0"/>
          <w:color w:val="auto"/>
        </w:rPr>
        <w:t>Nas eventuais prorrogações contratuais, os custos não renováveis já pagos ou amortizados ao longo do primeiro período de vigência da contratação deverão ser reduzidos ou eliminados como condição para a renovação.</w:t>
      </w:r>
    </w:p>
    <w:p w:rsidR="00A85848" w:rsidRPr="00B33622" w:rsidRDefault="00A85848" w:rsidP="00136EED">
      <w:pPr>
        <w:pStyle w:val="Nivel01Titulo"/>
        <w:tabs>
          <w:tab w:val="clear" w:pos="567"/>
          <w:tab w:val="left" w:pos="284"/>
          <w:tab w:val="left" w:pos="426"/>
        </w:tabs>
        <w:spacing w:before="360" w:after="120"/>
        <w:ind w:left="0" w:right="140" w:firstLine="0"/>
        <w:rPr>
          <w:rFonts w:ascii="Tahoma" w:hAnsi="Tahoma" w:cs="Tahoma"/>
          <w:color w:val="auto"/>
        </w:rPr>
      </w:pPr>
      <w:r w:rsidRPr="00B33622">
        <w:rPr>
          <w:rFonts w:ascii="Tahoma" w:hAnsi="Tahoma" w:cs="Tahoma"/>
          <w:color w:val="auto"/>
        </w:rPr>
        <w:t xml:space="preserve">CLÁUSULA </w:t>
      </w:r>
      <w:r w:rsidR="00815226" w:rsidRPr="00B33622">
        <w:rPr>
          <w:rFonts w:ascii="Tahoma" w:hAnsi="Tahoma" w:cs="Tahoma"/>
          <w:color w:val="auto"/>
        </w:rPr>
        <w:t xml:space="preserve">TERCEIRA </w:t>
      </w:r>
      <w:r w:rsidRPr="00B33622">
        <w:rPr>
          <w:rFonts w:ascii="Tahoma" w:hAnsi="Tahoma" w:cs="Tahoma"/>
          <w:color w:val="auto"/>
        </w:rPr>
        <w:t>– MODELO</w:t>
      </w:r>
      <w:r w:rsidR="00815226" w:rsidRPr="00B33622">
        <w:rPr>
          <w:rFonts w:ascii="Tahoma" w:hAnsi="Tahoma" w:cs="Tahoma"/>
          <w:color w:val="auto"/>
        </w:rPr>
        <w:t>S</w:t>
      </w:r>
      <w:r w:rsidRPr="00B33622">
        <w:rPr>
          <w:rFonts w:ascii="Tahoma" w:hAnsi="Tahoma" w:cs="Tahoma"/>
          <w:color w:val="auto"/>
        </w:rPr>
        <w:t xml:space="preserve"> DE EXECUÇÃO </w:t>
      </w:r>
      <w:r w:rsidR="00815226" w:rsidRPr="00B33622">
        <w:rPr>
          <w:rFonts w:ascii="Tahoma" w:hAnsi="Tahoma" w:cs="Tahoma"/>
          <w:color w:val="auto"/>
        </w:rPr>
        <w:t xml:space="preserve">E GESTÃO </w:t>
      </w:r>
      <w:r w:rsidRPr="00B33622">
        <w:rPr>
          <w:rFonts w:ascii="Tahoma" w:hAnsi="Tahoma" w:cs="Tahoma"/>
          <w:color w:val="auto"/>
        </w:rPr>
        <w:t>CONTRATUA</w:t>
      </w:r>
      <w:r w:rsidR="00815226" w:rsidRPr="00B33622">
        <w:rPr>
          <w:rFonts w:ascii="Tahoma" w:hAnsi="Tahoma" w:cs="Tahoma"/>
          <w:color w:val="auto"/>
        </w:rPr>
        <w:t>IS</w:t>
      </w:r>
      <w:r w:rsidRPr="00B33622">
        <w:rPr>
          <w:rFonts w:ascii="Tahoma" w:hAnsi="Tahoma" w:cs="Tahoma"/>
          <w:color w:val="auto"/>
        </w:rPr>
        <w:t xml:space="preserve"> (art. 92, IV</w:t>
      </w:r>
      <w:r w:rsidR="00791789" w:rsidRPr="00B33622">
        <w:rPr>
          <w:rFonts w:ascii="Tahoma" w:hAnsi="Tahoma" w:cs="Tahoma"/>
          <w:color w:val="auto"/>
        </w:rPr>
        <w:t>, VII</w:t>
      </w:r>
      <w:r w:rsidR="00815226" w:rsidRPr="00B33622">
        <w:rPr>
          <w:rFonts w:ascii="Tahoma" w:hAnsi="Tahoma" w:cs="Tahoma"/>
          <w:color w:val="auto"/>
        </w:rPr>
        <w:t xml:space="preserve"> e XVIII</w:t>
      </w:r>
      <w:r w:rsidRPr="00B33622">
        <w:rPr>
          <w:rFonts w:ascii="Tahoma" w:hAnsi="Tahoma" w:cs="Tahoma"/>
          <w:color w:val="auto"/>
        </w:rPr>
        <w:t>)</w:t>
      </w:r>
    </w:p>
    <w:p w:rsidR="00815226" w:rsidRPr="00B33622" w:rsidRDefault="00A85848" w:rsidP="00136EED">
      <w:pPr>
        <w:numPr>
          <w:ilvl w:val="1"/>
          <w:numId w:val="2"/>
        </w:numPr>
        <w:tabs>
          <w:tab w:val="left" w:pos="284"/>
          <w:tab w:val="left" w:pos="567"/>
        </w:tabs>
        <w:spacing w:after="60" w:line="240" w:lineRule="auto"/>
        <w:ind w:left="0" w:right="140"/>
        <w:jc w:val="both"/>
        <w:rPr>
          <w:rFonts w:ascii="Tahoma" w:hAnsi="Tahoma" w:cs="Tahoma"/>
          <w:sz w:val="20"/>
          <w:szCs w:val="20"/>
        </w:rPr>
      </w:pPr>
      <w:r w:rsidRPr="00B33622">
        <w:rPr>
          <w:rFonts w:ascii="Tahoma" w:hAnsi="Tahoma" w:cs="Tahoma"/>
          <w:sz w:val="20"/>
          <w:szCs w:val="20"/>
        </w:rPr>
        <w:t>O regime de execução contratual</w:t>
      </w:r>
      <w:r w:rsidR="00815226" w:rsidRPr="00B33622">
        <w:rPr>
          <w:rFonts w:ascii="Tahoma" w:hAnsi="Tahoma" w:cs="Tahoma"/>
          <w:sz w:val="20"/>
          <w:szCs w:val="20"/>
        </w:rPr>
        <w:t>, o modelo de gestão</w:t>
      </w:r>
      <w:r w:rsidR="00791789" w:rsidRPr="00B33622">
        <w:rPr>
          <w:rFonts w:ascii="Tahoma" w:hAnsi="Tahoma" w:cs="Tahoma"/>
          <w:sz w:val="20"/>
          <w:szCs w:val="20"/>
        </w:rPr>
        <w:t>, assim como os prazos e condições de conclusão, entrega, observação e recebimento definitivo</w:t>
      </w:r>
      <w:r w:rsidRPr="00B33622">
        <w:rPr>
          <w:rFonts w:ascii="Tahoma" w:hAnsi="Tahoma" w:cs="Tahoma"/>
          <w:sz w:val="20"/>
          <w:szCs w:val="20"/>
        </w:rPr>
        <w:t xml:space="preserve"> consta</w:t>
      </w:r>
      <w:r w:rsidR="00791789" w:rsidRPr="00B33622">
        <w:rPr>
          <w:rFonts w:ascii="Tahoma" w:hAnsi="Tahoma" w:cs="Tahoma"/>
          <w:sz w:val="20"/>
          <w:szCs w:val="20"/>
        </w:rPr>
        <w:t>m</w:t>
      </w:r>
      <w:r w:rsidRPr="00B33622">
        <w:rPr>
          <w:rFonts w:ascii="Tahoma" w:hAnsi="Tahoma" w:cs="Tahoma"/>
          <w:sz w:val="20"/>
          <w:szCs w:val="20"/>
        </w:rPr>
        <w:t xml:space="preserve"> no Termo de Referência.</w:t>
      </w:r>
    </w:p>
    <w:p w:rsidR="00737782" w:rsidRPr="00B33622" w:rsidRDefault="006F7FB0" w:rsidP="00136EED">
      <w:pPr>
        <w:pStyle w:val="Nivel01Titulo"/>
        <w:tabs>
          <w:tab w:val="clear" w:pos="567"/>
          <w:tab w:val="left" w:pos="284"/>
          <w:tab w:val="left" w:pos="426"/>
        </w:tabs>
        <w:spacing w:before="360" w:after="120"/>
        <w:ind w:left="0" w:right="140" w:firstLine="0"/>
        <w:rPr>
          <w:rFonts w:ascii="Tahoma" w:hAnsi="Tahoma" w:cs="Tahoma"/>
          <w:color w:val="auto"/>
        </w:rPr>
      </w:pPr>
      <w:r w:rsidRPr="00B33622">
        <w:rPr>
          <w:rFonts w:ascii="Tahoma" w:hAnsi="Tahoma" w:cs="Tahoma"/>
          <w:color w:val="auto"/>
        </w:rPr>
        <w:t xml:space="preserve">CLÁUSULA QUARTA - </w:t>
      </w:r>
      <w:r w:rsidR="00737782" w:rsidRPr="00B33622">
        <w:rPr>
          <w:rFonts w:ascii="Tahoma" w:hAnsi="Tahoma" w:cs="Tahoma"/>
          <w:color w:val="auto"/>
        </w:rPr>
        <w:t xml:space="preserve">SUBCONTRATAÇÃO </w:t>
      </w:r>
    </w:p>
    <w:p w:rsidR="006F7FB0" w:rsidRPr="00B33622" w:rsidRDefault="00941696" w:rsidP="00136EED">
      <w:pPr>
        <w:numPr>
          <w:ilvl w:val="1"/>
          <w:numId w:val="2"/>
        </w:numPr>
        <w:tabs>
          <w:tab w:val="left" w:pos="284"/>
          <w:tab w:val="left" w:pos="567"/>
        </w:tabs>
        <w:spacing w:after="60" w:line="240" w:lineRule="auto"/>
        <w:ind w:left="0" w:right="140"/>
        <w:jc w:val="both"/>
        <w:rPr>
          <w:rFonts w:ascii="Tahoma" w:hAnsi="Tahoma" w:cs="Tahoma"/>
          <w:sz w:val="20"/>
          <w:szCs w:val="20"/>
          <w:lang w:eastAsia="pt-BR"/>
        </w:rPr>
      </w:pPr>
      <w:r w:rsidRPr="00B33622">
        <w:rPr>
          <w:rFonts w:ascii="Tahoma" w:hAnsi="Tahoma" w:cs="Tahoma"/>
          <w:sz w:val="20"/>
          <w:szCs w:val="20"/>
        </w:rPr>
        <w:t xml:space="preserve">Não será admitida a subcontratação do objeto </w:t>
      </w:r>
      <w:r w:rsidR="00E525C3" w:rsidRPr="00B33622">
        <w:rPr>
          <w:rFonts w:ascii="Tahoma" w:hAnsi="Tahoma" w:cs="Tahoma"/>
          <w:sz w:val="20"/>
          <w:szCs w:val="20"/>
        </w:rPr>
        <w:t>contratual</w:t>
      </w:r>
      <w:r w:rsidRPr="00B33622">
        <w:rPr>
          <w:rFonts w:ascii="Tahoma" w:hAnsi="Tahoma" w:cs="Tahoma"/>
          <w:sz w:val="20"/>
          <w:szCs w:val="20"/>
        </w:rPr>
        <w:t>.</w:t>
      </w:r>
      <w:r w:rsidR="00622B67" w:rsidRPr="00B33622">
        <w:rPr>
          <w:rFonts w:ascii="Tahoma" w:hAnsi="Tahoma" w:cs="Tahoma"/>
          <w:sz w:val="20"/>
          <w:szCs w:val="20"/>
        </w:rPr>
        <w:t xml:space="preserve"> </w:t>
      </w:r>
    </w:p>
    <w:p w:rsidR="00A85848" w:rsidRPr="00B33622" w:rsidRDefault="00A85848" w:rsidP="00136EED">
      <w:pPr>
        <w:pStyle w:val="Nivel01Titulo"/>
        <w:tabs>
          <w:tab w:val="clear" w:pos="567"/>
          <w:tab w:val="left" w:pos="284"/>
          <w:tab w:val="left" w:pos="426"/>
        </w:tabs>
        <w:spacing w:before="360" w:after="120"/>
        <w:ind w:left="0" w:right="140" w:firstLine="0"/>
        <w:rPr>
          <w:rFonts w:ascii="Tahoma" w:hAnsi="Tahoma" w:cs="Tahoma"/>
          <w:color w:val="auto"/>
        </w:rPr>
      </w:pPr>
      <w:r w:rsidRPr="00B33622">
        <w:rPr>
          <w:rFonts w:ascii="Tahoma" w:hAnsi="Tahoma" w:cs="Tahoma"/>
          <w:color w:val="auto"/>
        </w:rPr>
        <w:t xml:space="preserve">CLÁUSULA </w:t>
      </w:r>
      <w:r w:rsidR="00E00118" w:rsidRPr="00B33622">
        <w:rPr>
          <w:rFonts w:ascii="Tahoma" w:hAnsi="Tahoma" w:cs="Tahoma"/>
          <w:color w:val="auto"/>
        </w:rPr>
        <w:t>QUINTA</w:t>
      </w:r>
      <w:r w:rsidRPr="00B33622">
        <w:rPr>
          <w:rFonts w:ascii="Tahoma" w:hAnsi="Tahoma" w:cs="Tahoma"/>
          <w:color w:val="auto"/>
        </w:rPr>
        <w:t xml:space="preserve"> </w:t>
      </w:r>
      <w:r w:rsidR="00713B63" w:rsidRPr="00B33622">
        <w:rPr>
          <w:rFonts w:ascii="Tahoma" w:hAnsi="Tahoma" w:cs="Tahoma"/>
          <w:color w:val="auto"/>
        </w:rPr>
        <w:t xml:space="preserve">-  </w:t>
      </w:r>
      <w:r w:rsidR="00C60CAE">
        <w:rPr>
          <w:rFonts w:ascii="Tahoma" w:hAnsi="Tahoma" w:cs="Tahoma"/>
          <w:color w:val="auto"/>
        </w:rPr>
        <w:t>PREÇ</w:t>
      </w:r>
      <w:r w:rsidRPr="00B33622">
        <w:rPr>
          <w:rFonts w:ascii="Tahoma" w:hAnsi="Tahoma" w:cs="Tahoma"/>
          <w:color w:val="auto"/>
        </w:rPr>
        <w:t xml:space="preserve">O (art. 92, </w:t>
      </w:r>
      <w:r w:rsidR="006E7AF1" w:rsidRPr="00B33622">
        <w:rPr>
          <w:rFonts w:ascii="Tahoma" w:hAnsi="Tahoma" w:cs="Tahoma"/>
          <w:color w:val="auto"/>
        </w:rPr>
        <w:t>V e VI)</w:t>
      </w:r>
    </w:p>
    <w:p w:rsidR="006E7AF1" w:rsidRPr="00B33622" w:rsidRDefault="006E7AF1" w:rsidP="00136EED">
      <w:pPr>
        <w:numPr>
          <w:ilvl w:val="1"/>
          <w:numId w:val="2"/>
        </w:numPr>
        <w:tabs>
          <w:tab w:val="left" w:pos="284"/>
          <w:tab w:val="left" w:pos="567"/>
        </w:tabs>
        <w:spacing w:after="60" w:line="240" w:lineRule="auto"/>
        <w:ind w:left="0" w:right="140"/>
        <w:jc w:val="both"/>
        <w:rPr>
          <w:rFonts w:ascii="Tahoma" w:hAnsi="Tahoma" w:cs="Tahoma"/>
          <w:b/>
          <w:sz w:val="20"/>
          <w:szCs w:val="20"/>
        </w:rPr>
      </w:pPr>
      <w:r w:rsidRPr="00B33622">
        <w:rPr>
          <w:rFonts w:ascii="Tahoma" w:hAnsi="Tahoma" w:cs="Tahoma"/>
          <w:b/>
          <w:sz w:val="20"/>
          <w:szCs w:val="20"/>
        </w:rPr>
        <w:t>PREÇO</w:t>
      </w:r>
    </w:p>
    <w:p w:rsidR="006E7AF1" w:rsidRPr="00B33622" w:rsidRDefault="006E7AF1" w:rsidP="00DA671A">
      <w:pPr>
        <w:numPr>
          <w:ilvl w:val="2"/>
          <w:numId w:val="2"/>
        </w:numPr>
        <w:tabs>
          <w:tab w:val="left" w:pos="284"/>
          <w:tab w:val="left" w:pos="567"/>
        </w:tabs>
        <w:spacing w:after="60" w:line="240" w:lineRule="auto"/>
        <w:ind w:left="0" w:right="140" w:firstLine="426"/>
        <w:jc w:val="both"/>
        <w:rPr>
          <w:rFonts w:ascii="Tahoma" w:hAnsi="Tahoma" w:cs="Tahoma"/>
          <w:sz w:val="20"/>
          <w:szCs w:val="20"/>
        </w:rPr>
      </w:pPr>
      <w:r w:rsidRPr="00C60CAE">
        <w:rPr>
          <w:rFonts w:ascii="Tahoma" w:hAnsi="Tahoma" w:cs="Tahoma"/>
          <w:sz w:val="20"/>
          <w:szCs w:val="20"/>
        </w:rPr>
        <w:t>O</w:t>
      </w:r>
      <w:r w:rsidRPr="00B33622">
        <w:rPr>
          <w:rFonts w:ascii="Tahoma" w:hAnsi="Tahoma" w:cs="Tahoma"/>
          <w:i/>
          <w:sz w:val="20"/>
          <w:szCs w:val="20"/>
        </w:rPr>
        <w:t xml:space="preserve"> </w:t>
      </w:r>
      <w:r w:rsidRPr="00B33622">
        <w:rPr>
          <w:rFonts w:ascii="Tahoma" w:hAnsi="Tahoma" w:cs="Tahoma"/>
          <w:sz w:val="20"/>
          <w:szCs w:val="20"/>
        </w:rPr>
        <w:t xml:space="preserve">valor </w:t>
      </w:r>
      <w:r w:rsidR="007F7F8A" w:rsidRPr="00B33622">
        <w:rPr>
          <w:rFonts w:ascii="Tahoma" w:hAnsi="Tahoma" w:cs="Tahoma"/>
          <w:sz w:val="20"/>
          <w:szCs w:val="20"/>
        </w:rPr>
        <w:t xml:space="preserve">mensal </w:t>
      </w:r>
      <w:r w:rsidRPr="00B33622">
        <w:rPr>
          <w:rFonts w:ascii="Tahoma" w:hAnsi="Tahoma" w:cs="Tahoma"/>
          <w:sz w:val="20"/>
          <w:szCs w:val="20"/>
        </w:rPr>
        <w:t xml:space="preserve">da contratação é de R$ </w:t>
      </w:r>
      <w:r w:rsidR="00AE6C57" w:rsidRPr="00B33622">
        <w:rPr>
          <w:rFonts w:ascii="Tahoma" w:hAnsi="Tahoma" w:cs="Tahoma"/>
          <w:color w:val="FF0000"/>
          <w:sz w:val="20"/>
          <w:szCs w:val="20"/>
        </w:rPr>
        <w:t>.......... (...)</w:t>
      </w:r>
      <w:r w:rsidRPr="00B33622">
        <w:rPr>
          <w:rFonts w:ascii="Tahoma" w:hAnsi="Tahoma" w:cs="Tahoma"/>
          <w:color w:val="FF0000"/>
          <w:sz w:val="20"/>
          <w:szCs w:val="20"/>
        </w:rPr>
        <w:t xml:space="preserve">, </w:t>
      </w:r>
      <w:r w:rsidRPr="00B33622">
        <w:rPr>
          <w:rFonts w:ascii="Tahoma" w:hAnsi="Tahoma" w:cs="Tahoma"/>
          <w:sz w:val="20"/>
          <w:szCs w:val="20"/>
        </w:rPr>
        <w:t xml:space="preserve">perfazendo o valor total de R$ </w:t>
      </w:r>
      <w:r w:rsidRPr="00B33622">
        <w:rPr>
          <w:rFonts w:ascii="Tahoma" w:hAnsi="Tahoma" w:cs="Tahoma"/>
          <w:color w:val="FF0000"/>
          <w:sz w:val="20"/>
          <w:szCs w:val="20"/>
        </w:rPr>
        <w:t>....... (....).</w:t>
      </w:r>
    </w:p>
    <w:p w:rsidR="006E7AF1" w:rsidRPr="00B33622" w:rsidRDefault="006E7AF1" w:rsidP="00DA671A">
      <w:pPr>
        <w:numPr>
          <w:ilvl w:val="2"/>
          <w:numId w:val="2"/>
        </w:numPr>
        <w:tabs>
          <w:tab w:val="left" w:pos="284"/>
          <w:tab w:val="left" w:pos="567"/>
        </w:tabs>
        <w:spacing w:after="60" w:line="240" w:lineRule="auto"/>
        <w:ind w:left="0" w:right="140" w:firstLine="426"/>
        <w:jc w:val="both"/>
        <w:rPr>
          <w:rFonts w:ascii="Tahoma" w:hAnsi="Tahoma" w:cs="Tahoma"/>
          <w:sz w:val="20"/>
          <w:szCs w:val="20"/>
        </w:rPr>
      </w:pPr>
      <w:r w:rsidRPr="00B33622">
        <w:rPr>
          <w:rFonts w:ascii="Tahoma" w:hAnsi="Tahoma" w:cs="Tahoma"/>
          <w:sz w:val="20"/>
          <w:szCs w:val="20"/>
        </w:rPr>
        <w:t xml:space="preserve">No valor acima estão incluídas todas as despesas ordinárias diretas e indiretas decorrentes da execução do objeto, inclusive tributos e/ou impostos, encargos sociais, trabalhistas, previdenciários, fiscais e comerciais incidentes, taxa de administração, frete, seguro e outros </w:t>
      </w:r>
      <w:proofErr w:type="gramStart"/>
      <w:r w:rsidRPr="00B33622">
        <w:rPr>
          <w:rFonts w:ascii="Tahoma" w:hAnsi="Tahoma" w:cs="Tahoma"/>
          <w:sz w:val="20"/>
          <w:szCs w:val="20"/>
        </w:rPr>
        <w:t>necessários</w:t>
      </w:r>
      <w:proofErr w:type="gramEnd"/>
      <w:r w:rsidRPr="00B33622">
        <w:rPr>
          <w:rFonts w:ascii="Tahoma" w:hAnsi="Tahoma" w:cs="Tahoma"/>
          <w:sz w:val="20"/>
          <w:szCs w:val="20"/>
        </w:rPr>
        <w:t xml:space="preserve"> ao cumprimento integral do objeto da contratação.</w:t>
      </w:r>
    </w:p>
    <w:p w:rsidR="00136EED" w:rsidRPr="00B33622" w:rsidRDefault="00136EED" w:rsidP="00136EED">
      <w:pPr>
        <w:tabs>
          <w:tab w:val="left" w:pos="284"/>
          <w:tab w:val="left" w:pos="567"/>
        </w:tabs>
        <w:spacing w:after="60" w:line="240" w:lineRule="auto"/>
        <w:ind w:right="140"/>
        <w:jc w:val="both"/>
        <w:rPr>
          <w:rFonts w:ascii="Tahoma" w:hAnsi="Tahoma" w:cs="Tahoma"/>
          <w:sz w:val="20"/>
          <w:szCs w:val="20"/>
        </w:rPr>
      </w:pPr>
    </w:p>
    <w:p w:rsidR="006E7AF1" w:rsidRPr="00B33622" w:rsidRDefault="006E7AF1" w:rsidP="00136EED">
      <w:pPr>
        <w:numPr>
          <w:ilvl w:val="1"/>
          <w:numId w:val="2"/>
        </w:numPr>
        <w:tabs>
          <w:tab w:val="left" w:pos="284"/>
          <w:tab w:val="left" w:pos="567"/>
        </w:tabs>
        <w:spacing w:after="60" w:line="240" w:lineRule="auto"/>
        <w:ind w:left="0" w:right="140"/>
        <w:jc w:val="both"/>
        <w:rPr>
          <w:rFonts w:ascii="Tahoma" w:hAnsi="Tahoma" w:cs="Tahoma"/>
          <w:b/>
          <w:sz w:val="20"/>
          <w:szCs w:val="20"/>
        </w:rPr>
      </w:pPr>
      <w:r w:rsidRPr="00B33622">
        <w:rPr>
          <w:rFonts w:ascii="Tahoma" w:hAnsi="Tahoma" w:cs="Tahoma"/>
          <w:b/>
          <w:sz w:val="20"/>
          <w:szCs w:val="20"/>
        </w:rPr>
        <w:t>FORMA DE PAGAMENTO</w:t>
      </w:r>
    </w:p>
    <w:p w:rsidR="005D1E64" w:rsidRPr="00B33622" w:rsidRDefault="005D1E64" w:rsidP="00DA671A">
      <w:pPr>
        <w:numPr>
          <w:ilvl w:val="2"/>
          <w:numId w:val="2"/>
        </w:numPr>
        <w:tabs>
          <w:tab w:val="left" w:pos="284"/>
          <w:tab w:val="left" w:pos="567"/>
        </w:tabs>
        <w:spacing w:after="60" w:line="240" w:lineRule="auto"/>
        <w:ind w:left="0" w:firstLine="426"/>
        <w:jc w:val="both"/>
        <w:rPr>
          <w:rFonts w:ascii="Tahoma" w:hAnsi="Tahoma" w:cs="Tahoma"/>
          <w:sz w:val="20"/>
          <w:szCs w:val="20"/>
        </w:rPr>
      </w:pPr>
      <w:r w:rsidRPr="00B33622">
        <w:rPr>
          <w:rFonts w:ascii="Tahoma" w:hAnsi="Tahoma" w:cs="Tahoma"/>
          <w:color w:val="FF0000"/>
          <w:sz w:val="20"/>
          <w:szCs w:val="20"/>
        </w:rPr>
        <w:t>O pagamento será realizado através de ordem bancária, para crédito em banco, agência e conta corrente indicados pelo contratado.</w:t>
      </w:r>
    </w:p>
    <w:p w:rsidR="005D1E64" w:rsidRPr="00B33622" w:rsidRDefault="005D1E64" w:rsidP="00DA671A">
      <w:pPr>
        <w:numPr>
          <w:ilvl w:val="2"/>
          <w:numId w:val="2"/>
        </w:numPr>
        <w:tabs>
          <w:tab w:val="left" w:pos="284"/>
          <w:tab w:val="left" w:pos="567"/>
        </w:tabs>
        <w:spacing w:after="60" w:line="240" w:lineRule="auto"/>
        <w:ind w:left="0" w:firstLine="426"/>
        <w:jc w:val="both"/>
        <w:rPr>
          <w:rFonts w:ascii="Tahoma" w:hAnsi="Tahoma" w:cs="Tahoma"/>
          <w:color w:val="FF0000"/>
          <w:sz w:val="20"/>
          <w:szCs w:val="20"/>
        </w:rPr>
      </w:pPr>
      <w:r w:rsidRPr="00B33622">
        <w:rPr>
          <w:rFonts w:ascii="Tahoma" w:hAnsi="Tahoma" w:cs="Tahoma"/>
          <w:color w:val="FF0000"/>
          <w:sz w:val="20"/>
          <w:szCs w:val="20"/>
        </w:rPr>
        <w:t>Será considerada data do pagamento o dia em que constar como emitida a ordem bancária para pagamento.</w:t>
      </w:r>
    </w:p>
    <w:p w:rsidR="005D1E64" w:rsidRPr="00B33622" w:rsidRDefault="005D1E64" w:rsidP="00136EED">
      <w:pPr>
        <w:tabs>
          <w:tab w:val="left" w:pos="284"/>
          <w:tab w:val="left" w:pos="567"/>
        </w:tabs>
        <w:spacing w:after="60" w:line="240" w:lineRule="auto"/>
        <w:ind w:right="140"/>
        <w:jc w:val="both"/>
        <w:rPr>
          <w:rFonts w:ascii="Tahoma" w:hAnsi="Tahoma" w:cs="Tahoma"/>
          <w:i/>
          <w:sz w:val="20"/>
          <w:szCs w:val="20"/>
        </w:rPr>
      </w:pPr>
    </w:p>
    <w:p w:rsidR="006E7AF1" w:rsidRPr="00B33622" w:rsidRDefault="006E7AF1" w:rsidP="00136EED">
      <w:pPr>
        <w:numPr>
          <w:ilvl w:val="1"/>
          <w:numId w:val="2"/>
        </w:numPr>
        <w:tabs>
          <w:tab w:val="left" w:pos="284"/>
          <w:tab w:val="left" w:pos="567"/>
        </w:tabs>
        <w:spacing w:after="60" w:line="240" w:lineRule="auto"/>
        <w:ind w:left="0" w:right="140"/>
        <w:jc w:val="both"/>
        <w:rPr>
          <w:rFonts w:ascii="Tahoma" w:hAnsi="Tahoma" w:cs="Tahoma"/>
          <w:b/>
          <w:sz w:val="20"/>
          <w:szCs w:val="20"/>
        </w:rPr>
      </w:pPr>
      <w:r w:rsidRPr="00B33622">
        <w:rPr>
          <w:rFonts w:ascii="Tahoma" w:hAnsi="Tahoma" w:cs="Tahoma"/>
          <w:b/>
          <w:sz w:val="20"/>
          <w:szCs w:val="20"/>
        </w:rPr>
        <w:t>PRAZO DE PAGAMENTO</w:t>
      </w:r>
    </w:p>
    <w:p w:rsidR="009D2AE5" w:rsidRPr="00B33622" w:rsidRDefault="006E7AF1" w:rsidP="00DA671A">
      <w:pPr>
        <w:numPr>
          <w:ilvl w:val="2"/>
          <w:numId w:val="14"/>
        </w:numPr>
        <w:tabs>
          <w:tab w:val="left" w:pos="284"/>
          <w:tab w:val="left" w:pos="567"/>
        </w:tabs>
        <w:spacing w:after="60" w:line="240" w:lineRule="auto"/>
        <w:ind w:left="0" w:right="140" w:firstLine="426"/>
        <w:jc w:val="both"/>
        <w:rPr>
          <w:rFonts w:ascii="Tahoma" w:hAnsi="Tahoma" w:cs="Tahoma"/>
          <w:sz w:val="20"/>
          <w:szCs w:val="20"/>
        </w:rPr>
      </w:pPr>
      <w:r w:rsidRPr="00B33622">
        <w:rPr>
          <w:rFonts w:ascii="Tahoma" w:hAnsi="Tahoma" w:cs="Tahoma"/>
          <w:sz w:val="20"/>
          <w:szCs w:val="20"/>
        </w:rPr>
        <w:t xml:space="preserve">O pagamento será efetuado </w:t>
      </w:r>
      <w:r w:rsidR="00571DFC" w:rsidRPr="00B33622">
        <w:rPr>
          <w:rFonts w:ascii="Tahoma" w:hAnsi="Tahoma" w:cs="Tahoma"/>
          <w:sz w:val="20"/>
          <w:szCs w:val="20"/>
        </w:rPr>
        <w:t xml:space="preserve">em período não superior a </w:t>
      </w:r>
      <w:r w:rsidR="00571DFC" w:rsidRPr="00B33622">
        <w:rPr>
          <w:rFonts w:ascii="Tahoma" w:eastAsia="Arial" w:hAnsi="Tahoma" w:cs="Tahoma"/>
          <w:color w:val="FF0000"/>
          <w:sz w:val="20"/>
          <w:szCs w:val="20"/>
        </w:rPr>
        <w:t>30</w:t>
      </w:r>
      <w:r w:rsidRPr="00B33622">
        <w:rPr>
          <w:rFonts w:ascii="Tahoma" w:eastAsia="Arial" w:hAnsi="Tahoma" w:cs="Tahoma"/>
          <w:color w:val="FF0000"/>
          <w:sz w:val="20"/>
          <w:szCs w:val="20"/>
        </w:rPr>
        <w:t xml:space="preserve"> (</w:t>
      </w:r>
      <w:r w:rsidR="00AE6C57" w:rsidRPr="00B33622">
        <w:rPr>
          <w:rFonts w:ascii="Tahoma" w:eastAsia="Arial" w:hAnsi="Tahoma" w:cs="Tahoma"/>
          <w:color w:val="FF0000"/>
          <w:sz w:val="20"/>
          <w:szCs w:val="20"/>
        </w:rPr>
        <w:t>tri</w:t>
      </w:r>
      <w:r w:rsidR="00571DFC" w:rsidRPr="00B33622">
        <w:rPr>
          <w:rFonts w:ascii="Tahoma" w:eastAsia="Arial" w:hAnsi="Tahoma" w:cs="Tahoma"/>
          <w:color w:val="FF0000"/>
          <w:sz w:val="20"/>
          <w:szCs w:val="20"/>
        </w:rPr>
        <w:t>nta</w:t>
      </w:r>
      <w:r w:rsidRPr="00B33622">
        <w:rPr>
          <w:rFonts w:ascii="Tahoma" w:eastAsia="Arial" w:hAnsi="Tahoma" w:cs="Tahoma"/>
          <w:color w:val="FF0000"/>
          <w:sz w:val="20"/>
          <w:szCs w:val="20"/>
        </w:rPr>
        <w:t xml:space="preserve">) </w:t>
      </w:r>
      <w:r w:rsidRPr="00B33622">
        <w:rPr>
          <w:rFonts w:ascii="Tahoma" w:hAnsi="Tahoma" w:cs="Tahoma"/>
          <w:color w:val="FF0000"/>
          <w:sz w:val="20"/>
          <w:szCs w:val="20"/>
        </w:rPr>
        <w:t>dias</w:t>
      </w:r>
      <w:r w:rsidRPr="00B33622">
        <w:rPr>
          <w:rFonts w:ascii="Tahoma" w:hAnsi="Tahoma" w:cs="Tahoma"/>
          <w:sz w:val="20"/>
          <w:szCs w:val="20"/>
        </w:rPr>
        <w:t>, contados do recebimento da Nota Fiscal/Fatura</w:t>
      </w:r>
      <w:r w:rsidR="00571DFC" w:rsidRPr="00B33622">
        <w:rPr>
          <w:rFonts w:ascii="Tahoma" w:hAnsi="Tahoma" w:cs="Tahoma"/>
          <w:sz w:val="20"/>
          <w:szCs w:val="20"/>
        </w:rPr>
        <w:t>, na forma prevista no Termo de Referência</w:t>
      </w:r>
      <w:r w:rsidRPr="00B33622">
        <w:rPr>
          <w:rFonts w:ascii="Tahoma" w:hAnsi="Tahoma" w:cs="Tahoma"/>
          <w:sz w:val="20"/>
          <w:szCs w:val="20"/>
        </w:rPr>
        <w:t>.</w:t>
      </w:r>
    </w:p>
    <w:p w:rsidR="006E7AF1" w:rsidRPr="00B33622" w:rsidRDefault="006E7AF1" w:rsidP="00DA671A">
      <w:pPr>
        <w:numPr>
          <w:ilvl w:val="2"/>
          <w:numId w:val="14"/>
        </w:numPr>
        <w:tabs>
          <w:tab w:val="left" w:pos="284"/>
          <w:tab w:val="left" w:pos="567"/>
        </w:tabs>
        <w:spacing w:after="60" w:line="240" w:lineRule="auto"/>
        <w:ind w:left="0" w:right="140" w:firstLine="426"/>
        <w:jc w:val="both"/>
        <w:rPr>
          <w:rFonts w:ascii="Tahoma" w:hAnsi="Tahoma" w:cs="Tahoma"/>
          <w:sz w:val="20"/>
          <w:szCs w:val="20"/>
        </w:rPr>
      </w:pPr>
      <w:r w:rsidRPr="00B33622">
        <w:rPr>
          <w:rFonts w:ascii="Tahoma" w:hAnsi="Tahoma" w:cs="Tahoma"/>
          <w:sz w:val="20"/>
          <w:szCs w:val="20"/>
        </w:rPr>
        <w:lastRenderedPageBreak/>
        <w:t>Considera-se ocorrido o recebimento da nota fiscal ou fatura quando o órgão contratante atestar a execução do objeto do contrato.</w:t>
      </w:r>
    </w:p>
    <w:p w:rsidR="00993FFD" w:rsidRPr="00B33622" w:rsidRDefault="00F37100" w:rsidP="00DA671A">
      <w:pPr>
        <w:numPr>
          <w:ilvl w:val="2"/>
          <w:numId w:val="14"/>
        </w:numPr>
        <w:tabs>
          <w:tab w:val="left" w:pos="284"/>
          <w:tab w:val="left" w:pos="567"/>
        </w:tabs>
        <w:spacing w:after="60" w:line="240" w:lineRule="auto"/>
        <w:ind w:left="0" w:right="140" w:firstLine="426"/>
        <w:jc w:val="both"/>
        <w:rPr>
          <w:rFonts w:ascii="Tahoma" w:hAnsi="Tahoma" w:cs="Tahoma"/>
          <w:b/>
          <w:sz w:val="20"/>
          <w:szCs w:val="20"/>
        </w:rPr>
      </w:pPr>
      <w:r w:rsidRPr="00B33622">
        <w:rPr>
          <w:rFonts w:ascii="Tahoma" w:hAnsi="Tahoma" w:cs="Tahoma"/>
          <w:sz w:val="20"/>
          <w:szCs w:val="20"/>
        </w:rPr>
        <w:t xml:space="preserve">No caso de atraso pelo Contratante, os valores devidos ao contratado serão atualizados monetariamente entre o termo final do prazo de pagamento até a data de sua efetiva realização, mediante aplicação do índice </w:t>
      </w:r>
      <w:r w:rsidR="00571DFC" w:rsidRPr="00B33622">
        <w:rPr>
          <w:rFonts w:ascii="Segoe UI" w:hAnsi="Segoe UI" w:cs="Segoe UI"/>
          <w:color w:val="24292F"/>
          <w:sz w:val="20"/>
          <w:szCs w:val="20"/>
          <w:shd w:val="clear" w:color="auto" w:fill="F6F8FA"/>
        </w:rPr>
        <w:t>IPCA-E</w:t>
      </w:r>
      <w:r w:rsidR="00571DFC" w:rsidRPr="00B33622">
        <w:rPr>
          <w:rFonts w:ascii="Tahoma" w:hAnsi="Tahoma" w:cs="Tahoma"/>
          <w:i/>
          <w:iCs/>
          <w:color w:val="FF0000"/>
          <w:sz w:val="20"/>
          <w:szCs w:val="20"/>
        </w:rPr>
        <w:t xml:space="preserve"> </w:t>
      </w:r>
      <w:r w:rsidRPr="00B33622">
        <w:rPr>
          <w:rFonts w:ascii="Tahoma" w:hAnsi="Tahoma" w:cs="Tahoma"/>
          <w:sz w:val="20"/>
          <w:szCs w:val="20"/>
        </w:rPr>
        <w:t>de correção monetária.</w:t>
      </w:r>
    </w:p>
    <w:p w:rsidR="005D1E64" w:rsidRPr="00B33622" w:rsidRDefault="005D1E64" w:rsidP="00136EED">
      <w:pPr>
        <w:tabs>
          <w:tab w:val="left" w:pos="284"/>
          <w:tab w:val="left" w:pos="567"/>
        </w:tabs>
        <w:spacing w:after="60" w:line="240" w:lineRule="auto"/>
        <w:ind w:right="140"/>
        <w:jc w:val="both"/>
        <w:rPr>
          <w:rFonts w:ascii="Tahoma" w:hAnsi="Tahoma" w:cs="Tahoma"/>
          <w:b/>
          <w:sz w:val="20"/>
          <w:szCs w:val="20"/>
        </w:rPr>
      </w:pPr>
    </w:p>
    <w:p w:rsidR="006E7AF1" w:rsidRPr="00B33622" w:rsidRDefault="006E7AF1" w:rsidP="00136EED">
      <w:pPr>
        <w:pStyle w:val="PargrafodaLista"/>
        <w:numPr>
          <w:ilvl w:val="1"/>
          <w:numId w:val="14"/>
        </w:numPr>
        <w:tabs>
          <w:tab w:val="left" w:pos="284"/>
          <w:tab w:val="left" w:pos="567"/>
        </w:tabs>
        <w:spacing w:after="60" w:line="240" w:lineRule="auto"/>
        <w:ind w:left="0" w:right="140"/>
        <w:jc w:val="both"/>
        <w:rPr>
          <w:rFonts w:ascii="Tahoma" w:hAnsi="Tahoma" w:cs="Tahoma"/>
          <w:b/>
          <w:sz w:val="20"/>
          <w:szCs w:val="20"/>
        </w:rPr>
      </w:pPr>
      <w:r w:rsidRPr="00B33622">
        <w:rPr>
          <w:rFonts w:ascii="Tahoma" w:hAnsi="Tahoma" w:cs="Tahoma"/>
          <w:b/>
          <w:sz w:val="20"/>
          <w:szCs w:val="20"/>
        </w:rPr>
        <w:t>CONDIÇÕES DE PAGAMENTO</w:t>
      </w:r>
    </w:p>
    <w:p w:rsidR="006E7AF1" w:rsidRPr="00B33622" w:rsidRDefault="006E7AF1" w:rsidP="00DA671A">
      <w:pPr>
        <w:numPr>
          <w:ilvl w:val="2"/>
          <w:numId w:val="14"/>
        </w:numPr>
        <w:tabs>
          <w:tab w:val="left" w:pos="284"/>
          <w:tab w:val="left" w:pos="567"/>
        </w:tabs>
        <w:spacing w:after="60" w:line="240" w:lineRule="auto"/>
        <w:ind w:left="0" w:right="140" w:firstLine="426"/>
        <w:jc w:val="both"/>
        <w:rPr>
          <w:rFonts w:ascii="Tahoma" w:hAnsi="Tahoma" w:cs="Tahoma"/>
          <w:sz w:val="20"/>
          <w:szCs w:val="20"/>
        </w:rPr>
      </w:pPr>
      <w:r w:rsidRPr="00B33622">
        <w:rPr>
          <w:rFonts w:ascii="Tahoma" w:hAnsi="Tahoma" w:cs="Tahoma"/>
          <w:iCs/>
          <w:sz w:val="20"/>
          <w:szCs w:val="20"/>
        </w:rPr>
        <w:t xml:space="preserve">A emissão da </w:t>
      </w:r>
      <w:r w:rsidRPr="00B33622">
        <w:rPr>
          <w:rFonts w:ascii="Tahoma" w:hAnsi="Tahoma" w:cs="Tahoma"/>
          <w:sz w:val="20"/>
          <w:szCs w:val="20"/>
        </w:rPr>
        <w:t>Nota Fiscal/Fatura será precedida do recebimento do objeto da contratação, conforme disposto neste instrumento e/ou no Termo de Referência.</w:t>
      </w:r>
    </w:p>
    <w:p w:rsidR="006E7AF1" w:rsidRPr="00B33622" w:rsidRDefault="006E7AF1" w:rsidP="00DA671A">
      <w:pPr>
        <w:numPr>
          <w:ilvl w:val="2"/>
          <w:numId w:val="14"/>
        </w:numPr>
        <w:tabs>
          <w:tab w:val="left" w:pos="284"/>
          <w:tab w:val="left" w:pos="567"/>
        </w:tabs>
        <w:spacing w:after="60" w:line="240" w:lineRule="auto"/>
        <w:ind w:left="0" w:right="140" w:firstLine="426"/>
        <w:jc w:val="both"/>
        <w:rPr>
          <w:rFonts w:ascii="Tahoma" w:hAnsi="Tahoma" w:cs="Tahoma"/>
          <w:sz w:val="20"/>
          <w:szCs w:val="20"/>
        </w:rPr>
      </w:pPr>
      <w:r w:rsidRPr="00B33622">
        <w:rPr>
          <w:rFonts w:ascii="Tahoma" w:hAnsi="Tahoma" w:cs="Tahoma"/>
          <w:sz w:val="20"/>
          <w:szCs w:val="20"/>
        </w:rPr>
        <w:t>Quando houver glosa parcial do objeto, o contratante deverá comunicar a empresa para que emita a nota fiscal ou fatura com o valor exato dimensionado.</w:t>
      </w:r>
    </w:p>
    <w:p w:rsidR="006E7AF1" w:rsidRPr="00B33622" w:rsidRDefault="006E7AF1" w:rsidP="00DA671A">
      <w:pPr>
        <w:numPr>
          <w:ilvl w:val="2"/>
          <w:numId w:val="14"/>
        </w:numPr>
        <w:tabs>
          <w:tab w:val="left" w:pos="284"/>
          <w:tab w:val="left" w:pos="567"/>
        </w:tabs>
        <w:spacing w:after="60" w:line="240" w:lineRule="auto"/>
        <w:ind w:left="0" w:right="140" w:firstLine="426"/>
        <w:jc w:val="both"/>
        <w:rPr>
          <w:rFonts w:ascii="Tahoma" w:hAnsi="Tahoma" w:cs="Tahoma"/>
          <w:iCs/>
          <w:sz w:val="20"/>
          <w:szCs w:val="20"/>
        </w:rPr>
      </w:pPr>
      <w:r w:rsidRPr="00B33622">
        <w:rPr>
          <w:rFonts w:ascii="Tahoma" w:hAnsi="Tahoma" w:cs="Tahoma"/>
          <w:sz w:val="20"/>
          <w:szCs w:val="20"/>
        </w:rPr>
        <w:t xml:space="preserve">O setor competente para proceder o pagamento deve verificar se a Nota Fiscal ou Fatura apresentada expressa os elementos necessários e essenciais do documento, tais como: </w:t>
      </w:r>
    </w:p>
    <w:p w:rsidR="006E7AF1" w:rsidRPr="00B33622" w:rsidRDefault="00AE6C57" w:rsidP="00DA671A">
      <w:pPr>
        <w:pStyle w:val="PargrafodaLista"/>
        <w:numPr>
          <w:ilvl w:val="0"/>
          <w:numId w:val="15"/>
        </w:numPr>
        <w:tabs>
          <w:tab w:val="left" w:pos="142"/>
          <w:tab w:val="left" w:pos="284"/>
        </w:tabs>
        <w:spacing w:after="60" w:line="240" w:lineRule="auto"/>
        <w:ind w:left="0" w:right="140" w:firstLine="426"/>
        <w:jc w:val="both"/>
        <w:rPr>
          <w:rFonts w:ascii="Tahoma" w:hAnsi="Tahoma" w:cs="Tahoma"/>
          <w:sz w:val="20"/>
          <w:szCs w:val="20"/>
        </w:rPr>
      </w:pPr>
      <w:r w:rsidRPr="00B33622">
        <w:rPr>
          <w:rFonts w:ascii="Tahoma" w:hAnsi="Tahoma" w:cs="Tahoma"/>
          <w:sz w:val="20"/>
          <w:szCs w:val="20"/>
        </w:rPr>
        <w:t>O</w:t>
      </w:r>
      <w:r w:rsidR="006E7AF1" w:rsidRPr="00B33622">
        <w:rPr>
          <w:rFonts w:ascii="Tahoma" w:hAnsi="Tahoma" w:cs="Tahoma"/>
          <w:sz w:val="20"/>
          <w:szCs w:val="20"/>
        </w:rPr>
        <w:t xml:space="preserve"> prazo de validade; </w:t>
      </w:r>
    </w:p>
    <w:p w:rsidR="006E7AF1" w:rsidRPr="00B33622" w:rsidRDefault="00AE6C57" w:rsidP="00DA671A">
      <w:pPr>
        <w:pStyle w:val="PargrafodaLista"/>
        <w:numPr>
          <w:ilvl w:val="0"/>
          <w:numId w:val="15"/>
        </w:numPr>
        <w:tabs>
          <w:tab w:val="left" w:pos="142"/>
          <w:tab w:val="left" w:pos="284"/>
        </w:tabs>
        <w:spacing w:after="60" w:line="240" w:lineRule="auto"/>
        <w:ind w:left="0" w:right="140" w:firstLine="426"/>
        <w:jc w:val="both"/>
        <w:rPr>
          <w:rFonts w:ascii="Tahoma" w:hAnsi="Tahoma" w:cs="Tahoma"/>
          <w:sz w:val="20"/>
          <w:szCs w:val="20"/>
        </w:rPr>
      </w:pPr>
      <w:r w:rsidRPr="00B33622">
        <w:rPr>
          <w:rFonts w:ascii="Tahoma" w:hAnsi="Tahoma" w:cs="Tahoma"/>
          <w:sz w:val="20"/>
          <w:szCs w:val="20"/>
        </w:rPr>
        <w:t>A</w:t>
      </w:r>
      <w:r w:rsidR="006E7AF1" w:rsidRPr="00B33622">
        <w:rPr>
          <w:rFonts w:ascii="Tahoma" w:hAnsi="Tahoma" w:cs="Tahoma"/>
          <w:sz w:val="20"/>
          <w:szCs w:val="20"/>
        </w:rPr>
        <w:t xml:space="preserve"> data da emissão; </w:t>
      </w:r>
    </w:p>
    <w:p w:rsidR="006E7AF1" w:rsidRPr="00B33622" w:rsidRDefault="00AE6C57" w:rsidP="00DA671A">
      <w:pPr>
        <w:pStyle w:val="PargrafodaLista"/>
        <w:numPr>
          <w:ilvl w:val="0"/>
          <w:numId w:val="15"/>
        </w:numPr>
        <w:tabs>
          <w:tab w:val="left" w:pos="142"/>
          <w:tab w:val="left" w:pos="284"/>
        </w:tabs>
        <w:spacing w:after="60" w:line="240" w:lineRule="auto"/>
        <w:ind w:left="0" w:right="140" w:firstLine="426"/>
        <w:jc w:val="both"/>
        <w:rPr>
          <w:rFonts w:ascii="Tahoma" w:hAnsi="Tahoma" w:cs="Tahoma"/>
          <w:sz w:val="20"/>
          <w:szCs w:val="20"/>
        </w:rPr>
      </w:pPr>
      <w:r w:rsidRPr="00B33622">
        <w:rPr>
          <w:rFonts w:ascii="Tahoma" w:hAnsi="Tahoma" w:cs="Tahoma"/>
          <w:sz w:val="20"/>
          <w:szCs w:val="20"/>
        </w:rPr>
        <w:t>Os</w:t>
      </w:r>
      <w:r w:rsidR="006E7AF1" w:rsidRPr="00B33622">
        <w:rPr>
          <w:rFonts w:ascii="Tahoma" w:hAnsi="Tahoma" w:cs="Tahoma"/>
          <w:sz w:val="20"/>
          <w:szCs w:val="20"/>
        </w:rPr>
        <w:t xml:space="preserve"> dados do contrato e do órgão contratante; </w:t>
      </w:r>
    </w:p>
    <w:p w:rsidR="006E7AF1" w:rsidRPr="00B33622" w:rsidRDefault="00AE6C57" w:rsidP="00DA671A">
      <w:pPr>
        <w:pStyle w:val="PargrafodaLista"/>
        <w:numPr>
          <w:ilvl w:val="0"/>
          <w:numId w:val="15"/>
        </w:numPr>
        <w:tabs>
          <w:tab w:val="left" w:pos="142"/>
          <w:tab w:val="left" w:pos="284"/>
        </w:tabs>
        <w:spacing w:after="60" w:line="240" w:lineRule="auto"/>
        <w:ind w:left="0" w:right="140" w:firstLine="426"/>
        <w:jc w:val="both"/>
        <w:rPr>
          <w:rFonts w:ascii="Tahoma" w:hAnsi="Tahoma" w:cs="Tahoma"/>
          <w:sz w:val="20"/>
          <w:szCs w:val="20"/>
        </w:rPr>
      </w:pPr>
      <w:r w:rsidRPr="00B33622">
        <w:rPr>
          <w:rFonts w:ascii="Tahoma" w:hAnsi="Tahoma" w:cs="Tahoma"/>
          <w:sz w:val="20"/>
          <w:szCs w:val="20"/>
        </w:rPr>
        <w:t>O</w:t>
      </w:r>
      <w:r w:rsidR="006E7AF1" w:rsidRPr="00B33622">
        <w:rPr>
          <w:rFonts w:ascii="Tahoma" w:hAnsi="Tahoma" w:cs="Tahoma"/>
          <w:sz w:val="20"/>
          <w:szCs w:val="20"/>
        </w:rPr>
        <w:t xml:space="preserve"> período </w:t>
      </w:r>
      <w:r w:rsidR="003D3026" w:rsidRPr="00B33622">
        <w:rPr>
          <w:rFonts w:ascii="Tahoma" w:hAnsi="Tahoma" w:cs="Tahoma"/>
          <w:sz w:val="20"/>
          <w:szCs w:val="20"/>
        </w:rPr>
        <w:t>respectivo de execução do contrato</w:t>
      </w:r>
      <w:r w:rsidR="0087671A" w:rsidRPr="00B33622">
        <w:rPr>
          <w:rFonts w:ascii="Tahoma" w:hAnsi="Tahoma" w:cs="Tahoma"/>
          <w:sz w:val="20"/>
          <w:szCs w:val="20"/>
        </w:rPr>
        <w:t>, caso aplicável</w:t>
      </w:r>
      <w:r w:rsidR="003D3026" w:rsidRPr="00B33622">
        <w:rPr>
          <w:rFonts w:ascii="Tahoma" w:hAnsi="Tahoma" w:cs="Tahoma"/>
          <w:sz w:val="20"/>
          <w:szCs w:val="20"/>
        </w:rPr>
        <w:t>;</w:t>
      </w:r>
    </w:p>
    <w:p w:rsidR="0087671A" w:rsidRPr="00B33622" w:rsidRDefault="00AE6C57" w:rsidP="00DA671A">
      <w:pPr>
        <w:pStyle w:val="PargrafodaLista"/>
        <w:numPr>
          <w:ilvl w:val="0"/>
          <w:numId w:val="15"/>
        </w:numPr>
        <w:tabs>
          <w:tab w:val="left" w:pos="142"/>
          <w:tab w:val="left" w:pos="284"/>
        </w:tabs>
        <w:spacing w:after="60" w:line="240" w:lineRule="auto"/>
        <w:ind w:left="0" w:right="140" w:firstLine="426"/>
        <w:jc w:val="both"/>
        <w:rPr>
          <w:rFonts w:ascii="Tahoma" w:hAnsi="Tahoma" w:cs="Tahoma"/>
          <w:sz w:val="20"/>
          <w:szCs w:val="20"/>
        </w:rPr>
      </w:pPr>
      <w:r w:rsidRPr="00B33622">
        <w:rPr>
          <w:rFonts w:ascii="Tahoma" w:hAnsi="Tahoma" w:cs="Tahoma"/>
          <w:sz w:val="20"/>
          <w:szCs w:val="20"/>
        </w:rPr>
        <w:t>O</w:t>
      </w:r>
      <w:r w:rsidR="006E7AF1" w:rsidRPr="00B33622">
        <w:rPr>
          <w:rFonts w:ascii="Tahoma" w:hAnsi="Tahoma" w:cs="Tahoma"/>
          <w:sz w:val="20"/>
          <w:szCs w:val="20"/>
        </w:rPr>
        <w:t xml:space="preserve"> valor a pagar; e </w:t>
      </w:r>
    </w:p>
    <w:p w:rsidR="006E7AF1" w:rsidRPr="00B33622" w:rsidRDefault="00AE6C57" w:rsidP="00DA671A">
      <w:pPr>
        <w:pStyle w:val="PargrafodaLista"/>
        <w:numPr>
          <w:ilvl w:val="0"/>
          <w:numId w:val="15"/>
        </w:numPr>
        <w:tabs>
          <w:tab w:val="left" w:pos="284"/>
        </w:tabs>
        <w:spacing w:after="60" w:line="240" w:lineRule="auto"/>
        <w:ind w:left="0" w:right="140" w:firstLine="426"/>
        <w:jc w:val="both"/>
        <w:rPr>
          <w:rFonts w:ascii="Tahoma" w:hAnsi="Tahoma" w:cs="Tahoma"/>
          <w:sz w:val="20"/>
          <w:szCs w:val="20"/>
        </w:rPr>
      </w:pPr>
      <w:r w:rsidRPr="00B33622">
        <w:rPr>
          <w:rFonts w:ascii="Tahoma" w:hAnsi="Tahoma" w:cs="Tahoma"/>
          <w:sz w:val="20"/>
          <w:szCs w:val="20"/>
        </w:rPr>
        <w:t>Eventual</w:t>
      </w:r>
      <w:r w:rsidR="006E7AF1" w:rsidRPr="00B33622">
        <w:rPr>
          <w:rFonts w:ascii="Tahoma" w:hAnsi="Tahoma" w:cs="Tahoma"/>
          <w:sz w:val="20"/>
          <w:szCs w:val="20"/>
        </w:rPr>
        <w:t xml:space="preserve"> destaque do valor de retenções tributárias cabíveis.</w:t>
      </w:r>
    </w:p>
    <w:p w:rsidR="0087671A" w:rsidRPr="00B33622" w:rsidRDefault="0087671A" w:rsidP="00DA671A">
      <w:pPr>
        <w:pStyle w:val="PargrafodaLista"/>
        <w:tabs>
          <w:tab w:val="left" w:pos="284"/>
          <w:tab w:val="left" w:pos="567"/>
        </w:tabs>
        <w:spacing w:after="60" w:line="240" w:lineRule="auto"/>
        <w:ind w:left="0" w:right="140" w:firstLine="426"/>
        <w:jc w:val="both"/>
        <w:rPr>
          <w:rFonts w:ascii="Tahoma" w:hAnsi="Tahoma" w:cs="Tahoma"/>
          <w:sz w:val="20"/>
          <w:szCs w:val="20"/>
        </w:rPr>
      </w:pPr>
    </w:p>
    <w:p w:rsidR="006E7AF1" w:rsidRPr="00B33622" w:rsidRDefault="006E7AF1" w:rsidP="00DA671A">
      <w:pPr>
        <w:numPr>
          <w:ilvl w:val="2"/>
          <w:numId w:val="14"/>
        </w:numPr>
        <w:tabs>
          <w:tab w:val="left" w:pos="284"/>
          <w:tab w:val="left" w:pos="567"/>
        </w:tabs>
        <w:spacing w:after="60" w:line="240" w:lineRule="auto"/>
        <w:ind w:left="0" w:right="140" w:firstLine="426"/>
        <w:jc w:val="both"/>
        <w:rPr>
          <w:rFonts w:ascii="Tahoma" w:hAnsi="Tahoma" w:cs="Tahoma"/>
          <w:sz w:val="20"/>
          <w:szCs w:val="20"/>
        </w:rPr>
      </w:pPr>
      <w:r w:rsidRPr="00B33622">
        <w:rPr>
          <w:rFonts w:ascii="Tahoma" w:hAnsi="Tahoma" w:cs="Tahoma"/>
          <w:iCs/>
          <w:sz w:val="20"/>
          <w:szCs w:val="20"/>
        </w:rPr>
        <w:t xml:space="preserve">Havendo erro </w:t>
      </w:r>
      <w:r w:rsidRPr="00B33622">
        <w:rPr>
          <w:rFonts w:ascii="Tahoma" w:hAnsi="Tahoma" w:cs="Tahoma"/>
          <w:sz w:val="20"/>
          <w:szCs w:val="20"/>
        </w:rPr>
        <w:t>na</w:t>
      </w:r>
      <w:r w:rsidRPr="00B33622">
        <w:rPr>
          <w:rFonts w:ascii="Tahoma" w:hAnsi="Tahoma" w:cs="Tahoma"/>
          <w:iCs/>
          <w:sz w:val="20"/>
          <w:szCs w:val="20"/>
        </w:rPr>
        <w:t xml:space="preserve"> apresentação da Nota Fiscal/Fatura, ou circunstância que impeça a liquidação da </w:t>
      </w:r>
      <w:r w:rsidRPr="00B33622">
        <w:rPr>
          <w:rFonts w:ascii="Tahoma" w:hAnsi="Tahoma" w:cs="Tahoma"/>
          <w:sz w:val="20"/>
          <w:szCs w:val="20"/>
        </w:rPr>
        <w:t>despesa</w:t>
      </w:r>
      <w:r w:rsidRPr="00B33622">
        <w:rPr>
          <w:rFonts w:ascii="Tahoma" w:hAnsi="Tahoma" w:cs="Tahoma"/>
          <w:iCs/>
          <w:sz w:val="20"/>
          <w:szCs w:val="20"/>
        </w:rPr>
        <w:t>, o pagamento ficará sobrestado até que o contratado providencie as medidas saneadoras. Nesta hipótese, o prazo para pagamento iniciar-se-á após a comprovação da regularização da situação, não acarretando q</w:t>
      </w:r>
      <w:r w:rsidR="00E46C7C" w:rsidRPr="00B33622">
        <w:rPr>
          <w:rFonts w:ascii="Tahoma" w:hAnsi="Tahoma" w:cs="Tahoma"/>
          <w:iCs/>
          <w:sz w:val="20"/>
          <w:szCs w:val="20"/>
        </w:rPr>
        <w:t>ualquer ônus para o contratante.</w:t>
      </w:r>
    </w:p>
    <w:p w:rsidR="006E7AF1" w:rsidRPr="00B33622" w:rsidRDefault="006E7AF1" w:rsidP="00DA671A">
      <w:pPr>
        <w:numPr>
          <w:ilvl w:val="2"/>
          <w:numId w:val="14"/>
        </w:numPr>
        <w:tabs>
          <w:tab w:val="left" w:pos="284"/>
          <w:tab w:val="left" w:pos="567"/>
        </w:tabs>
        <w:spacing w:after="60" w:line="240" w:lineRule="auto"/>
        <w:ind w:left="0" w:right="140" w:firstLine="426"/>
        <w:jc w:val="both"/>
        <w:rPr>
          <w:rFonts w:ascii="Tahoma" w:hAnsi="Tahoma" w:cs="Tahoma"/>
          <w:sz w:val="20"/>
          <w:szCs w:val="20"/>
        </w:rPr>
      </w:pPr>
      <w:r w:rsidRPr="00B33622">
        <w:rPr>
          <w:rFonts w:ascii="Tahoma" w:hAnsi="Tahoma" w:cs="Tahoma"/>
          <w:sz w:val="20"/>
          <w:szCs w:val="20"/>
        </w:rPr>
        <w:t xml:space="preserve">A Nota Fiscal ou Fatura deverá ser obrigatoriamente acompanhada da comprovação da regularidade fiscal, constatada por meio de consulta </w:t>
      </w:r>
      <w:r w:rsidRPr="00B33622">
        <w:rPr>
          <w:rFonts w:ascii="Tahoma" w:hAnsi="Tahoma" w:cs="Tahoma"/>
          <w:i/>
          <w:sz w:val="20"/>
          <w:szCs w:val="20"/>
        </w:rPr>
        <w:t>on-line</w:t>
      </w:r>
      <w:r w:rsidRPr="00B33622">
        <w:rPr>
          <w:rFonts w:ascii="Tahoma" w:hAnsi="Tahoma" w:cs="Tahoma"/>
          <w:sz w:val="20"/>
          <w:szCs w:val="20"/>
        </w:rPr>
        <w:t xml:space="preserve"> ao SICAF ou, na impossibilidade de acesso ao referido Sistema, mediante consulta aos sítios eletrônicos oficiais ou à documentação mencionada no art. 68 da Lei nº 14.133/2021. </w:t>
      </w:r>
    </w:p>
    <w:p w:rsidR="006E7AF1" w:rsidRPr="00B33622" w:rsidRDefault="006E7AF1" w:rsidP="00DA671A">
      <w:pPr>
        <w:numPr>
          <w:ilvl w:val="2"/>
          <w:numId w:val="14"/>
        </w:numPr>
        <w:tabs>
          <w:tab w:val="left" w:pos="284"/>
          <w:tab w:val="left" w:pos="567"/>
        </w:tabs>
        <w:spacing w:after="60" w:line="240" w:lineRule="auto"/>
        <w:ind w:left="0" w:right="140" w:firstLine="426"/>
        <w:jc w:val="both"/>
        <w:rPr>
          <w:rFonts w:ascii="Tahoma" w:hAnsi="Tahoma" w:cs="Tahoma"/>
          <w:sz w:val="20"/>
          <w:szCs w:val="20"/>
        </w:rPr>
      </w:pPr>
      <w:r w:rsidRPr="00B33622">
        <w:rPr>
          <w:rFonts w:ascii="Tahoma" w:hAnsi="Tahoma" w:cs="Tahoma"/>
          <w:sz w:val="20"/>
          <w:szCs w:val="20"/>
        </w:rPr>
        <w:t xml:space="preserve">Previamente à emissão de nota de empenho e a cada pagamento, a Administração </w:t>
      </w:r>
      <w:r w:rsidR="00B23C24" w:rsidRPr="00B33622">
        <w:rPr>
          <w:rFonts w:ascii="Tahoma" w:hAnsi="Tahoma" w:cs="Tahoma"/>
          <w:sz w:val="20"/>
          <w:szCs w:val="20"/>
        </w:rPr>
        <w:t>poderá</w:t>
      </w:r>
      <w:r w:rsidRPr="00B33622">
        <w:rPr>
          <w:rFonts w:ascii="Tahoma" w:hAnsi="Tahoma" w:cs="Tahoma"/>
          <w:sz w:val="20"/>
          <w:szCs w:val="20"/>
        </w:rPr>
        <w:t xml:space="preserve"> realizar consulta para: a) verificar a manutenção das condições de habilitação exigidas no edital; b) identificar possível </w:t>
      </w:r>
      <w:r w:rsidR="0087671A" w:rsidRPr="00B33622">
        <w:rPr>
          <w:rFonts w:ascii="Tahoma" w:hAnsi="Tahoma" w:cs="Tahoma"/>
          <w:sz w:val="20"/>
          <w:szCs w:val="20"/>
        </w:rPr>
        <w:t>razão que impeça o pagamento e/ou</w:t>
      </w:r>
      <w:r w:rsidRPr="00B33622">
        <w:rPr>
          <w:rFonts w:ascii="Tahoma" w:hAnsi="Tahoma" w:cs="Tahoma"/>
          <w:sz w:val="20"/>
          <w:szCs w:val="20"/>
        </w:rPr>
        <w:t xml:space="preserve"> participação em licitação, no âmbito do órgão ou entidade, </w:t>
      </w:r>
      <w:r w:rsidR="0087671A" w:rsidRPr="00B33622">
        <w:rPr>
          <w:rFonts w:ascii="Tahoma" w:hAnsi="Tahoma" w:cs="Tahoma"/>
          <w:sz w:val="20"/>
          <w:szCs w:val="20"/>
        </w:rPr>
        <w:t xml:space="preserve">ou </w:t>
      </w:r>
      <w:r w:rsidRPr="00B33622">
        <w:rPr>
          <w:rFonts w:ascii="Tahoma" w:hAnsi="Tahoma" w:cs="Tahoma"/>
          <w:sz w:val="20"/>
          <w:szCs w:val="20"/>
        </w:rPr>
        <w:t>proibição de contratar com o Poder Público, bem como ocorrências impeditivas indiretas.</w:t>
      </w:r>
    </w:p>
    <w:p w:rsidR="006E7AF1" w:rsidRPr="00B33622" w:rsidRDefault="006E7AF1" w:rsidP="00DA671A">
      <w:pPr>
        <w:numPr>
          <w:ilvl w:val="2"/>
          <w:numId w:val="14"/>
        </w:numPr>
        <w:tabs>
          <w:tab w:val="left" w:pos="284"/>
          <w:tab w:val="left" w:pos="567"/>
        </w:tabs>
        <w:spacing w:after="60" w:line="240" w:lineRule="auto"/>
        <w:ind w:left="0" w:right="140" w:firstLine="426"/>
        <w:jc w:val="both"/>
        <w:rPr>
          <w:rFonts w:ascii="Tahoma" w:hAnsi="Tahoma" w:cs="Tahoma"/>
          <w:sz w:val="20"/>
          <w:szCs w:val="20"/>
        </w:rPr>
      </w:pPr>
      <w:r w:rsidRPr="00B33622">
        <w:rPr>
          <w:rFonts w:ascii="Tahoma" w:hAnsi="Tahoma" w:cs="Tahoma"/>
          <w:sz w:val="20"/>
          <w:szCs w:val="20"/>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6E7AF1" w:rsidRPr="00B33622" w:rsidRDefault="006E7AF1" w:rsidP="00DA671A">
      <w:pPr>
        <w:numPr>
          <w:ilvl w:val="2"/>
          <w:numId w:val="14"/>
        </w:numPr>
        <w:tabs>
          <w:tab w:val="left" w:pos="284"/>
          <w:tab w:val="left" w:pos="567"/>
        </w:tabs>
        <w:spacing w:after="60" w:line="240" w:lineRule="auto"/>
        <w:ind w:left="0" w:right="140" w:firstLine="426"/>
        <w:jc w:val="both"/>
        <w:rPr>
          <w:rFonts w:ascii="Tahoma" w:hAnsi="Tahoma" w:cs="Tahoma"/>
          <w:sz w:val="20"/>
          <w:szCs w:val="20"/>
        </w:rPr>
      </w:pPr>
      <w:r w:rsidRPr="00B33622">
        <w:rPr>
          <w:rFonts w:ascii="Tahoma" w:hAnsi="Tahoma" w:cs="Tahoma"/>
          <w:sz w:val="20"/>
          <w:szCs w:val="2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rsidR="006E7AF1" w:rsidRPr="00B33622" w:rsidRDefault="006E7AF1" w:rsidP="00DA671A">
      <w:pPr>
        <w:numPr>
          <w:ilvl w:val="2"/>
          <w:numId w:val="14"/>
        </w:numPr>
        <w:tabs>
          <w:tab w:val="left" w:pos="284"/>
          <w:tab w:val="left" w:pos="567"/>
        </w:tabs>
        <w:spacing w:after="60" w:line="240" w:lineRule="auto"/>
        <w:ind w:left="0" w:right="140" w:firstLine="426"/>
        <w:jc w:val="both"/>
        <w:rPr>
          <w:rFonts w:ascii="Tahoma" w:hAnsi="Tahoma" w:cs="Tahoma"/>
          <w:sz w:val="20"/>
          <w:szCs w:val="20"/>
        </w:rPr>
      </w:pPr>
      <w:r w:rsidRPr="00B33622">
        <w:rPr>
          <w:rFonts w:ascii="Tahoma" w:hAnsi="Tahoma" w:cs="Tahoma"/>
          <w:sz w:val="20"/>
          <w:szCs w:val="20"/>
        </w:rPr>
        <w:t xml:space="preserve">Persistindo a irregularidade, o contratante deverá adotar as medidas necessárias à rescisão contratual nos autos do processo administrativo correspondente, assegurada ao contratado a ampla defesa. </w:t>
      </w:r>
    </w:p>
    <w:p w:rsidR="006E7AF1" w:rsidRPr="00B33622" w:rsidRDefault="006E7AF1" w:rsidP="00DA671A">
      <w:pPr>
        <w:numPr>
          <w:ilvl w:val="2"/>
          <w:numId w:val="14"/>
        </w:numPr>
        <w:tabs>
          <w:tab w:val="left" w:pos="284"/>
          <w:tab w:val="left" w:pos="567"/>
        </w:tabs>
        <w:spacing w:after="60" w:line="240" w:lineRule="auto"/>
        <w:ind w:left="0" w:right="140" w:firstLine="426"/>
        <w:jc w:val="both"/>
        <w:rPr>
          <w:rFonts w:ascii="Tahoma" w:hAnsi="Tahoma" w:cs="Tahoma"/>
          <w:sz w:val="20"/>
          <w:szCs w:val="20"/>
        </w:rPr>
      </w:pPr>
      <w:r w:rsidRPr="00B33622">
        <w:rPr>
          <w:rFonts w:ascii="Tahoma" w:hAnsi="Tahoma" w:cs="Tahoma"/>
          <w:sz w:val="20"/>
          <w:szCs w:val="20"/>
        </w:rPr>
        <w:t xml:space="preserve">Havendo a efetiva execução do objeto, os pagamentos serão realizados normalmente, até que se decida pela rescisão do contrato, caso o contratado não regularize sua situação.  </w:t>
      </w:r>
    </w:p>
    <w:p w:rsidR="006E7AF1" w:rsidRPr="00B33622" w:rsidRDefault="006E7AF1" w:rsidP="00DA671A">
      <w:pPr>
        <w:numPr>
          <w:ilvl w:val="2"/>
          <w:numId w:val="14"/>
        </w:numPr>
        <w:tabs>
          <w:tab w:val="left" w:pos="284"/>
          <w:tab w:val="left" w:pos="567"/>
        </w:tabs>
        <w:spacing w:after="60" w:line="240" w:lineRule="auto"/>
        <w:ind w:left="0" w:right="140" w:firstLine="426"/>
        <w:jc w:val="both"/>
        <w:rPr>
          <w:rFonts w:ascii="Tahoma" w:hAnsi="Tahoma" w:cs="Tahoma"/>
          <w:sz w:val="20"/>
          <w:szCs w:val="20"/>
        </w:rPr>
      </w:pPr>
      <w:r w:rsidRPr="00B33622">
        <w:rPr>
          <w:rFonts w:ascii="Tahoma" w:hAnsi="Tahoma" w:cs="Tahoma"/>
          <w:sz w:val="20"/>
          <w:szCs w:val="20"/>
        </w:rPr>
        <w:t>Quando do pagamento, será efetuada a retenção tributária prevista na legislação aplicável.</w:t>
      </w:r>
    </w:p>
    <w:p w:rsidR="006E7AF1" w:rsidRPr="00B33622" w:rsidRDefault="006E7AF1" w:rsidP="00DA671A">
      <w:pPr>
        <w:numPr>
          <w:ilvl w:val="3"/>
          <w:numId w:val="14"/>
        </w:numPr>
        <w:tabs>
          <w:tab w:val="left" w:pos="284"/>
          <w:tab w:val="left" w:pos="567"/>
        </w:tabs>
        <w:spacing w:after="60" w:line="240" w:lineRule="auto"/>
        <w:ind w:left="0" w:right="140" w:firstLine="426"/>
        <w:jc w:val="both"/>
        <w:rPr>
          <w:rFonts w:ascii="Tahoma" w:hAnsi="Tahoma" w:cs="Tahoma"/>
          <w:sz w:val="20"/>
          <w:szCs w:val="20"/>
        </w:rPr>
      </w:pPr>
      <w:r w:rsidRPr="00B33622">
        <w:rPr>
          <w:rFonts w:ascii="Tahoma" w:hAnsi="Tahoma" w:cs="Tahoma"/>
          <w:sz w:val="20"/>
          <w:szCs w:val="20"/>
        </w:rPr>
        <w:t>Independentemente do percentual de tributo inserido, no pagamento serão retidos na fonte os percentuais estabelecidos na legislação vigente.</w:t>
      </w:r>
    </w:p>
    <w:p w:rsidR="006E7AF1" w:rsidRPr="00B33622" w:rsidRDefault="006E7AF1" w:rsidP="00DA671A">
      <w:pPr>
        <w:numPr>
          <w:ilvl w:val="2"/>
          <w:numId w:val="14"/>
        </w:numPr>
        <w:tabs>
          <w:tab w:val="left" w:pos="284"/>
          <w:tab w:val="left" w:pos="567"/>
        </w:tabs>
        <w:spacing w:after="60" w:line="240" w:lineRule="auto"/>
        <w:ind w:left="0" w:right="140" w:firstLine="426"/>
        <w:jc w:val="both"/>
        <w:rPr>
          <w:rFonts w:ascii="Tahoma" w:hAnsi="Tahoma" w:cs="Tahoma"/>
          <w:sz w:val="20"/>
          <w:szCs w:val="20"/>
        </w:rPr>
      </w:pPr>
      <w:r w:rsidRPr="00B33622">
        <w:rPr>
          <w:rFonts w:ascii="Tahoma" w:hAnsi="Tahoma" w:cs="Tahoma"/>
          <w:sz w:val="20"/>
          <w:szCs w:val="20"/>
        </w:rPr>
        <w:t xml:space="preserve">O contratado regularmente optante pelo Simples Nacional, nos termos da Lei Complementar nº 123, de 2006, não sofrerá a retenção tributária quanto aos impostos e contribuições abrangidos por aquele regime. No entanto, o pagamento ficará condicionado à apresentação de </w:t>
      </w:r>
      <w:r w:rsidRPr="00B33622">
        <w:rPr>
          <w:rFonts w:ascii="Tahoma" w:hAnsi="Tahoma" w:cs="Tahoma"/>
          <w:sz w:val="20"/>
          <w:szCs w:val="20"/>
        </w:rPr>
        <w:lastRenderedPageBreak/>
        <w:t>comprovação, por meio de documento oficial, de que faz jus ao tratamento tributário favorecido previsto na referida Lei Complementar.</w:t>
      </w:r>
    </w:p>
    <w:p w:rsidR="00791789" w:rsidRPr="00B33622" w:rsidRDefault="00E70DD9" w:rsidP="00136EED">
      <w:pPr>
        <w:pStyle w:val="Nivel01Titulo"/>
        <w:tabs>
          <w:tab w:val="clear" w:pos="567"/>
          <w:tab w:val="left" w:pos="284"/>
          <w:tab w:val="left" w:pos="426"/>
        </w:tabs>
        <w:spacing w:before="360" w:after="120"/>
        <w:ind w:left="0" w:right="140" w:firstLine="0"/>
        <w:rPr>
          <w:rFonts w:ascii="Tahoma" w:hAnsi="Tahoma" w:cs="Tahoma"/>
          <w:color w:val="auto"/>
        </w:rPr>
      </w:pPr>
      <w:r w:rsidRPr="00B33622">
        <w:rPr>
          <w:rFonts w:ascii="Tahoma" w:hAnsi="Tahoma" w:cs="Tahoma"/>
          <w:color w:val="auto"/>
        </w:rPr>
        <w:t xml:space="preserve">CLÁUSULA SEXTA - </w:t>
      </w:r>
      <w:r w:rsidR="00791789" w:rsidRPr="00B33622">
        <w:rPr>
          <w:rFonts w:ascii="Tahoma" w:hAnsi="Tahoma" w:cs="Tahoma"/>
          <w:color w:val="auto"/>
        </w:rPr>
        <w:t>REAJUSTE (art. 92, V)</w:t>
      </w:r>
    </w:p>
    <w:p w:rsidR="00791789" w:rsidRPr="00B33622" w:rsidRDefault="00791789" w:rsidP="00136EED">
      <w:pPr>
        <w:numPr>
          <w:ilvl w:val="1"/>
          <w:numId w:val="2"/>
        </w:numPr>
        <w:tabs>
          <w:tab w:val="left" w:pos="284"/>
          <w:tab w:val="left" w:pos="567"/>
        </w:tabs>
        <w:spacing w:after="60" w:line="240" w:lineRule="auto"/>
        <w:ind w:left="0" w:right="140"/>
        <w:jc w:val="both"/>
        <w:rPr>
          <w:rFonts w:ascii="Tahoma" w:hAnsi="Tahoma" w:cs="Tahoma"/>
          <w:sz w:val="20"/>
          <w:szCs w:val="20"/>
        </w:rPr>
      </w:pPr>
      <w:r w:rsidRPr="00B33622">
        <w:rPr>
          <w:rFonts w:ascii="Tahoma" w:hAnsi="Tahoma" w:cs="Tahoma"/>
          <w:sz w:val="20"/>
          <w:szCs w:val="20"/>
        </w:rPr>
        <w:t xml:space="preserve">Os preços inicialmente contratados são fixos e irreajustáveis no prazo de um ano contado da data do orçamento estimado, em </w:t>
      </w:r>
      <w:r w:rsidRPr="00B33622">
        <w:rPr>
          <w:rFonts w:ascii="Tahoma" w:hAnsi="Tahoma" w:cs="Tahoma"/>
          <w:i/>
          <w:iCs/>
          <w:color w:val="FF0000"/>
          <w:sz w:val="20"/>
          <w:szCs w:val="20"/>
        </w:rPr>
        <w:t>__/__/__ (DD/MM/AAAA</w:t>
      </w:r>
      <w:r w:rsidRPr="00B33622">
        <w:rPr>
          <w:rFonts w:ascii="Tahoma" w:hAnsi="Tahoma" w:cs="Tahoma"/>
          <w:i/>
          <w:iCs/>
          <w:sz w:val="20"/>
          <w:szCs w:val="20"/>
        </w:rPr>
        <w:t>)</w:t>
      </w:r>
      <w:r w:rsidRPr="00B33622">
        <w:rPr>
          <w:rFonts w:ascii="Tahoma" w:hAnsi="Tahoma" w:cs="Tahoma"/>
          <w:sz w:val="20"/>
          <w:szCs w:val="20"/>
        </w:rPr>
        <w:t>.</w:t>
      </w:r>
    </w:p>
    <w:p w:rsidR="00791789" w:rsidRPr="00B33622" w:rsidRDefault="00791789" w:rsidP="00136EED">
      <w:pPr>
        <w:numPr>
          <w:ilvl w:val="1"/>
          <w:numId w:val="2"/>
        </w:numPr>
        <w:tabs>
          <w:tab w:val="left" w:pos="284"/>
          <w:tab w:val="left" w:pos="567"/>
        </w:tabs>
        <w:spacing w:after="60" w:line="240" w:lineRule="auto"/>
        <w:ind w:left="0" w:right="140"/>
        <w:jc w:val="both"/>
        <w:rPr>
          <w:rFonts w:ascii="Tahoma" w:hAnsi="Tahoma" w:cs="Tahoma"/>
          <w:sz w:val="20"/>
          <w:szCs w:val="20"/>
        </w:rPr>
      </w:pPr>
      <w:r w:rsidRPr="00B33622">
        <w:rPr>
          <w:rFonts w:ascii="Tahoma" w:hAnsi="Tahoma" w:cs="Tahoma"/>
          <w:sz w:val="20"/>
          <w:szCs w:val="20"/>
        </w:rPr>
        <w:t xml:space="preserve">Após o interregno de um ano, </w:t>
      </w:r>
      <w:r w:rsidR="00861361" w:rsidRPr="00B33622">
        <w:rPr>
          <w:rFonts w:ascii="Tahoma" w:hAnsi="Tahoma" w:cs="Tahoma"/>
          <w:sz w:val="20"/>
          <w:szCs w:val="20"/>
        </w:rPr>
        <w:t>a</w:t>
      </w:r>
      <w:r w:rsidRPr="00B33622">
        <w:rPr>
          <w:rFonts w:ascii="Tahoma" w:hAnsi="Tahoma" w:cs="Tahoma"/>
          <w:sz w:val="20"/>
          <w:szCs w:val="20"/>
        </w:rPr>
        <w:t xml:space="preserve"> pedido d</w:t>
      </w:r>
      <w:r w:rsidR="00D95DEB" w:rsidRPr="00B33622">
        <w:rPr>
          <w:rFonts w:ascii="Tahoma" w:hAnsi="Tahoma" w:cs="Tahoma"/>
          <w:sz w:val="20"/>
          <w:szCs w:val="20"/>
        </w:rPr>
        <w:t>o</w:t>
      </w:r>
      <w:r w:rsidR="00BD6C6C" w:rsidRPr="00B33622">
        <w:rPr>
          <w:rFonts w:ascii="Tahoma" w:hAnsi="Tahoma" w:cs="Tahoma"/>
          <w:sz w:val="20"/>
          <w:szCs w:val="20"/>
        </w:rPr>
        <w:t xml:space="preserve"> </w:t>
      </w:r>
      <w:r w:rsidR="00DC5A9B" w:rsidRPr="00B33622">
        <w:rPr>
          <w:rFonts w:ascii="Tahoma" w:hAnsi="Tahoma" w:cs="Tahoma"/>
          <w:sz w:val="20"/>
          <w:szCs w:val="20"/>
        </w:rPr>
        <w:t>Contratado</w:t>
      </w:r>
      <w:r w:rsidRPr="00B33622">
        <w:rPr>
          <w:rFonts w:ascii="Tahoma" w:hAnsi="Tahoma" w:cs="Tahoma"/>
          <w:sz w:val="20"/>
          <w:szCs w:val="20"/>
        </w:rPr>
        <w:t>,</w:t>
      </w:r>
      <w:r w:rsidR="00861361" w:rsidRPr="00B33622">
        <w:rPr>
          <w:rFonts w:ascii="Tahoma" w:hAnsi="Tahoma" w:cs="Tahoma"/>
          <w:color w:val="000000"/>
          <w:sz w:val="20"/>
          <w:szCs w:val="20"/>
        </w:rPr>
        <w:t> acompanhada de demonstração analítica da variação dos custos,</w:t>
      </w:r>
      <w:r w:rsidR="00861361" w:rsidRPr="00B33622">
        <w:rPr>
          <w:rFonts w:ascii="Tahoma" w:hAnsi="Tahoma" w:cs="Tahoma"/>
          <w:sz w:val="20"/>
          <w:szCs w:val="20"/>
        </w:rPr>
        <w:t xml:space="preserve"> </w:t>
      </w:r>
      <w:r w:rsidRPr="00B33622">
        <w:rPr>
          <w:rFonts w:ascii="Tahoma" w:hAnsi="Tahoma" w:cs="Tahoma"/>
          <w:sz w:val="20"/>
          <w:szCs w:val="20"/>
        </w:rPr>
        <w:t>os preços iniciais serão reajustados mediante a aplicação, pel</w:t>
      </w:r>
      <w:r w:rsidR="00AF2F2F" w:rsidRPr="00B33622">
        <w:rPr>
          <w:rFonts w:ascii="Tahoma" w:hAnsi="Tahoma" w:cs="Tahoma"/>
          <w:sz w:val="20"/>
          <w:szCs w:val="20"/>
        </w:rPr>
        <w:t>o</w:t>
      </w:r>
      <w:r w:rsidR="00BD6C6C" w:rsidRPr="00B33622">
        <w:rPr>
          <w:rFonts w:ascii="Tahoma" w:hAnsi="Tahoma" w:cs="Tahoma"/>
          <w:sz w:val="20"/>
          <w:szCs w:val="20"/>
        </w:rPr>
        <w:t xml:space="preserve"> </w:t>
      </w:r>
      <w:r w:rsidR="00DC5A9B" w:rsidRPr="00B33622">
        <w:rPr>
          <w:rFonts w:ascii="Tahoma" w:hAnsi="Tahoma" w:cs="Tahoma"/>
          <w:sz w:val="20"/>
          <w:szCs w:val="20"/>
        </w:rPr>
        <w:t>Contratante</w:t>
      </w:r>
      <w:r w:rsidRPr="00B33622">
        <w:rPr>
          <w:rFonts w:ascii="Tahoma" w:hAnsi="Tahoma" w:cs="Tahoma"/>
          <w:sz w:val="20"/>
          <w:szCs w:val="20"/>
        </w:rPr>
        <w:t>, do índice</w:t>
      </w:r>
      <w:r w:rsidR="00EE63F0" w:rsidRPr="00B33622">
        <w:rPr>
          <w:rFonts w:ascii="Tahoma" w:hAnsi="Tahoma" w:cs="Tahoma"/>
          <w:sz w:val="20"/>
          <w:szCs w:val="20"/>
        </w:rPr>
        <w:t xml:space="preserve"> </w:t>
      </w:r>
      <w:r w:rsidR="00713B63" w:rsidRPr="00B33622">
        <w:rPr>
          <w:rFonts w:ascii="Tahoma" w:hAnsi="Tahoma" w:cs="Tahoma"/>
          <w:color w:val="FF0000"/>
          <w:sz w:val="20"/>
          <w:szCs w:val="20"/>
        </w:rPr>
        <w:t>IPCA</w:t>
      </w:r>
      <w:r w:rsidRPr="00B33622">
        <w:rPr>
          <w:rFonts w:ascii="Tahoma" w:hAnsi="Tahoma" w:cs="Tahoma"/>
          <w:sz w:val="20"/>
          <w:szCs w:val="20"/>
        </w:rPr>
        <w:t xml:space="preserve"> </w:t>
      </w:r>
      <w:r w:rsidRPr="00B33622">
        <w:rPr>
          <w:rFonts w:ascii="Tahoma" w:hAnsi="Tahoma" w:cs="Tahoma"/>
          <w:i/>
          <w:iCs/>
          <w:sz w:val="20"/>
          <w:szCs w:val="20"/>
        </w:rPr>
        <w:t>(</w:t>
      </w:r>
      <w:r w:rsidR="00713B63" w:rsidRPr="00B33622">
        <w:rPr>
          <w:rFonts w:ascii="Tahoma" w:hAnsi="Tahoma" w:cs="Tahoma"/>
          <w:i/>
          <w:iCs/>
          <w:color w:val="FF0000"/>
          <w:sz w:val="20"/>
          <w:szCs w:val="20"/>
        </w:rPr>
        <w:t xml:space="preserve">OU </w:t>
      </w:r>
      <w:r w:rsidRPr="00B33622">
        <w:rPr>
          <w:rFonts w:ascii="Tahoma" w:hAnsi="Tahoma" w:cs="Tahoma"/>
          <w:i/>
          <w:iCs/>
          <w:color w:val="FF0000"/>
          <w:sz w:val="20"/>
          <w:szCs w:val="20"/>
        </w:rPr>
        <w:t>indicar o índice a ser adotado</w:t>
      </w:r>
      <w:r w:rsidR="00AE4B3F" w:rsidRPr="00B33622">
        <w:rPr>
          <w:rFonts w:ascii="Tahoma" w:hAnsi="Tahoma" w:cs="Tahoma"/>
          <w:i/>
          <w:iCs/>
          <w:color w:val="FF0000"/>
          <w:sz w:val="20"/>
          <w:szCs w:val="20"/>
        </w:rPr>
        <w:t xml:space="preserve"> ao objeto, podendo ser mais de um</w:t>
      </w:r>
      <w:r w:rsidRPr="00B33622">
        <w:rPr>
          <w:rFonts w:ascii="Tahoma" w:hAnsi="Tahoma" w:cs="Tahoma"/>
          <w:i/>
          <w:iCs/>
          <w:sz w:val="20"/>
          <w:szCs w:val="20"/>
        </w:rPr>
        <w:t>),</w:t>
      </w:r>
      <w:r w:rsidRPr="00B33622">
        <w:rPr>
          <w:rFonts w:ascii="Tahoma" w:hAnsi="Tahoma" w:cs="Tahoma"/>
          <w:sz w:val="20"/>
          <w:szCs w:val="20"/>
        </w:rPr>
        <w:t xml:space="preserve"> exclusivamente para as obrigações iniciadas e concluídas após a ocorrência da anualidade</w:t>
      </w:r>
      <w:r w:rsidR="00861361" w:rsidRPr="00B33622">
        <w:rPr>
          <w:rFonts w:ascii="Tahoma" w:hAnsi="Tahoma" w:cs="Tahoma"/>
          <w:sz w:val="20"/>
          <w:szCs w:val="20"/>
        </w:rPr>
        <w:t>, nos termos do art. 135, § 6 da Lei Federal nº 14.133/21</w:t>
      </w:r>
      <w:r w:rsidR="00DE730D" w:rsidRPr="00B33622">
        <w:rPr>
          <w:rFonts w:ascii="Tahoma" w:hAnsi="Tahoma" w:cs="Tahoma"/>
          <w:sz w:val="20"/>
          <w:szCs w:val="20"/>
        </w:rPr>
        <w:t>.</w:t>
      </w:r>
      <w:r w:rsidRPr="00B33622">
        <w:rPr>
          <w:rFonts w:ascii="Tahoma" w:hAnsi="Tahoma" w:cs="Tahoma"/>
          <w:sz w:val="20"/>
          <w:szCs w:val="20"/>
        </w:rPr>
        <w:t xml:space="preserve"> </w:t>
      </w:r>
    </w:p>
    <w:p w:rsidR="00791789" w:rsidRPr="00B33622" w:rsidRDefault="00791789" w:rsidP="00136EED">
      <w:pPr>
        <w:numPr>
          <w:ilvl w:val="1"/>
          <w:numId w:val="2"/>
        </w:numPr>
        <w:tabs>
          <w:tab w:val="left" w:pos="284"/>
          <w:tab w:val="left" w:pos="567"/>
        </w:tabs>
        <w:spacing w:after="60" w:line="240" w:lineRule="auto"/>
        <w:ind w:left="0" w:right="140"/>
        <w:jc w:val="both"/>
        <w:rPr>
          <w:rFonts w:ascii="Tahoma" w:hAnsi="Tahoma" w:cs="Tahoma"/>
          <w:sz w:val="20"/>
          <w:szCs w:val="20"/>
        </w:rPr>
      </w:pPr>
      <w:r w:rsidRPr="00B33622">
        <w:rPr>
          <w:rFonts w:ascii="Tahoma" w:hAnsi="Tahoma" w:cs="Tahoma"/>
          <w:sz w:val="20"/>
          <w:szCs w:val="20"/>
        </w:rPr>
        <w:t>Nos reajustes subsequentes ao primeiro, o interregno mínimo de um ano será contado a partir dos efeitos financeiros do último reajuste.</w:t>
      </w:r>
    </w:p>
    <w:p w:rsidR="00791789" w:rsidRPr="00B33622" w:rsidRDefault="00791789" w:rsidP="00136EED">
      <w:pPr>
        <w:numPr>
          <w:ilvl w:val="1"/>
          <w:numId w:val="2"/>
        </w:numPr>
        <w:tabs>
          <w:tab w:val="left" w:pos="284"/>
          <w:tab w:val="left" w:pos="567"/>
        </w:tabs>
        <w:spacing w:after="60" w:line="240" w:lineRule="auto"/>
        <w:ind w:left="0" w:right="140"/>
        <w:jc w:val="both"/>
        <w:rPr>
          <w:rFonts w:ascii="Tahoma" w:hAnsi="Tahoma" w:cs="Tahoma"/>
          <w:sz w:val="20"/>
          <w:szCs w:val="20"/>
        </w:rPr>
      </w:pPr>
      <w:r w:rsidRPr="00B33622">
        <w:rPr>
          <w:rFonts w:ascii="Tahoma" w:hAnsi="Tahoma" w:cs="Tahoma"/>
          <w:sz w:val="20"/>
          <w:szCs w:val="20"/>
        </w:rPr>
        <w:t>No caso d</w:t>
      </w:r>
      <w:r w:rsidR="00DE730D" w:rsidRPr="00B33622">
        <w:rPr>
          <w:rFonts w:ascii="Tahoma" w:hAnsi="Tahoma" w:cs="Tahoma"/>
          <w:sz w:val="20"/>
          <w:szCs w:val="20"/>
        </w:rPr>
        <w:t xml:space="preserve">e atraso ou não divulgação do índice </w:t>
      </w:r>
      <w:r w:rsidRPr="00B33622">
        <w:rPr>
          <w:rFonts w:ascii="Tahoma" w:hAnsi="Tahoma" w:cs="Tahoma"/>
          <w:sz w:val="20"/>
          <w:szCs w:val="20"/>
        </w:rPr>
        <w:t xml:space="preserve">de reajustamento, o </w:t>
      </w:r>
      <w:r w:rsidR="00DC5A9B" w:rsidRPr="00B33622">
        <w:rPr>
          <w:rFonts w:ascii="Tahoma" w:hAnsi="Tahoma" w:cs="Tahoma"/>
          <w:sz w:val="20"/>
          <w:szCs w:val="20"/>
        </w:rPr>
        <w:t>Contratante</w:t>
      </w:r>
      <w:r w:rsidR="00DE730D" w:rsidRPr="00B33622">
        <w:rPr>
          <w:rFonts w:ascii="Tahoma" w:hAnsi="Tahoma" w:cs="Tahoma"/>
          <w:sz w:val="20"/>
          <w:szCs w:val="20"/>
        </w:rPr>
        <w:t xml:space="preserve"> </w:t>
      </w:r>
      <w:r w:rsidRPr="00B33622">
        <w:rPr>
          <w:rFonts w:ascii="Tahoma" w:hAnsi="Tahoma" w:cs="Tahoma"/>
          <w:sz w:val="20"/>
          <w:szCs w:val="20"/>
        </w:rPr>
        <w:t xml:space="preserve">pagará </w:t>
      </w:r>
      <w:r w:rsidR="00DC5A9B" w:rsidRPr="00B33622">
        <w:rPr>
          <w:rFonts w:ascii="Tahoma" w:hAnsi="Tahoma" w:cs="Tahoma"/>
          <w:sz w:val="20"/>
          <w:szCs w:val="20"/>
        </w:rPr>
        <w:t>ao</w:t>
      </w:r>
      <w:r w:rsidR="00DE730D" w:rsidRPr="00B33622">
        <w:rPr>
          <w:rFonts w:ascii="Tahoma" w:hAnsi="Tahoma" w:cs="Tahoma"/>
          <w:sz w:val="20"/>
          <w:szCs w:val="20"/>
        </w:rPr>
        <w:t xml:space="preserve"> </w:t>
      </w:r>
      <w:r w:rsidR="00DC5A9B" w:rsidRPr="00B33622">
        <w:rPr>
          <w:rFonts w:ascii="Tahoma" w:hAnsi="Tahoma" w:cs="Tahoma"/>
          <w:sz w:val="20"/>
          <w:szCs w:val="20"/>
        </w:rPr>
        <w:t xml:space="preserve">Contratado </w:t>
      </w:r>
      <w:r w:rsidRPr="00B33622">
        <w:rPr>
          <w:rFonts w:ascii="Tahoma" w:hAnsi="Tahoma" w:cs="Tahoma"/>
          <w:sz w:val="20"/>
          <w:szCs w:val="20"/>
        </w:rPr>
        <w:t>a importância calculada pela última variação conhecida, liquidando a diferença</w:t>
      </w:r>
      <w:r w:rsidR="00DE730D" w:rsidRPr="00B33622">
        <w:rPr>
          <w:rFonts w:ascii="Tahoma" w:hAnsi="Tahoma" w:cs="Tahoma"/>
          <w:sz w:val="20"/>
          <w:szCs w:val="20"/>
        </w:rPr>
        <w:t xml:space="preserve"> correspondente tão logo seja divulgado o índice definitivo</w:t>
      </w:r>
      <w:r w:rsidRPr="00B33622">
        <w:rPr>
          <w:rFonts w:ascii="Tahoma" w:hAnsi="Tahoma" w:cs="Tahoma"/>
          <w:sz w:val="20"/>
          <w:szCs w:val="20"/>
        </w:rPr>
        <w:t xml:space="preserve">. </w:t>
      </w:r>
    </w:p>
    <w:p w:rsidR="00791789" w:rsidRPr="00B33622" w:rsidRDefault="00DE730D" w:rsidP="00136EED">
      <w:pPr>
        <w:numPr>
          <w:ilvl w:val="1"/>
          <w:numId w:val="2"/>
        </w:numPr>
        <w:tabs>
          <w:tab w:val="left" w:pos="284"/>
          <w:tab w:val="left" w:pos="567"/>
        </w:tabs>
        <w:spacing w:after="60" w:line="240" w:lineRule="auto"/>
        <w:ind w:left="0" w:right="140"/>
        <w:jc w:val="both"/>
        <w:rPr>
          <w:rFonts w:ascii="Tahoma" w:hAnsi="Tahoma" w:cs="Tahoma"/>
          <w:sz w:val="20"/>
          <w:szCs w:val="20"/>
        </w:rPr>
      </w:pPr>
      <w:r w:rsidRPr="00B33622">
        <w:rPr>
          <w:rFonts w:ascii="Tahoma" w:hAnsi="Tahoma" w:cs="Tahoma"/>
          <w:sz w:val="20"/>
          <w:szCs w:val="20"/>
        </w:rPr>
        <w:t>Nas aferições finais, o índice utilizado para reajuste será</w:t>
      </w:r>
      <w:r w:rsidR="00791789" w:rsidRPr="00B33622">
        <w:rPr>
          <w:rFonts w:ascii="Tahoma" w:hAnsi="Tahoma" w:cs="Tahoma"/>
          <w:sz w:val="20"/>
          <w:szCs w:val="20"/>
        </w:rPr>
        <w:t>, obrigatoria</w:t>
      </w:r>
      <w:r w:rsidRPr="00B33622">
        <w:rPr>
          <w:rFonts w:ascii="Tahoma" w:hAnsi="Tahoma" w:cs="Tahoma"/>
          <w:sz w:val="20"/>
          <w:szCs w:val="20"/>
        </w:rPr>
        <w:t>mente, o definitivo</w:t>
      </w:r>
      <w:r w:rsidR="00791789" w:rsidRPr="00B33622">
        <w:rPr>
          <w:rFonts w:ascii="Tahoma" w:hAnsi="Tahoma" w:cs="Tahoma"/>
          <w:sz w:val="20"/>
          <w:szCs w:val="20"/>
        </w:rPr>
        <w:t>.</w:t>
      </w:r>
    </w:p>
    <w:p w:rsidR="00791789" w:rsidRPr="00B33622" w:rsidRDefault="00DE730D" w:rsidP="00136EED">
      <w:pPr>
        <w:numPr>
          <w:ilvl w:val="1"/>
          <w:numId w:val="2"/>
        </w:numPr>
        <w:tabs>
          <w:tab w:val="left" w:pos="284"/>
          <w:tab w:val="left" w:pos="567"/>
        </w:tabs>
        <w:spacing w:after="60" w:line="240" w:lineRule="auto"/>
        <w:ind w:left="0" w:right="140"/>
        <w:jc w:val="both"/>
        <w:rPr>
          <w:rFonts w:ascii="Tahoma" w:hAnsi="Tahoma" w:cs="Tahoma"/>
          <w:sz w:val="20"/>
          <w:szCs w:val="20"/>
        </w:rPr>
      </w:pPr>
      <w:r w:rsidRPr="00B33622">
        <w:rPr>
          <w:rFonts w:ascii="Tahoma" w:hAnsi="Tahoma" w:cs="Tahoma"/>
          <w:sz w:val="20"/>
          <w:szCs w:val="20"/>
        </w:rPr>
        <w:t>Caso o índice estabelecido para reajustamento venha a ser extinto</w:t>
      </w:r>
      <w:r w:rsidR="00791789" w:rsidRPr="00B33622">
        <w:rPr>
          <w:rFonts w:ascii="Tahoma" w:hAnsi="Tahoma" w:cs="Tahoma"/>
          <w:sz w:val="20"/>
          <w:szCs w:val="20"/>
        </w:rPr>
        <w:t xml:space="preserve"> o</w:t>
      </w:r>
      <w:r w:rsidRPr="00B33622">
        <w:rPr>
          <w:rFonts w:ascii="Tahoma" w:hAnsi="Tahoma" w:cs="Tahoma"/>
          <w:sz w:val="20"/>
          <w:szCs w:val="20"/>
        </w:rPr>
        <w:t>u de qualquer forma não possa mais ser utilizado, será adotado, em substituição, o que vier a ser determinado</w:t>
      </w:r>
      <w:r w:rsidR="00791789" w:rsidRPr="00B33622">
        <w:rPr>
          <w:rFonts w:ascii="Tahoma" w:hAnsi="Tahoma" w:cs="Tahoma"/>
          <w:sz w:val="20"/>
          <w:szCs w:val="20"/>
        </w:rPr>
        <w:t xml:space="preserve"> pela legislação então em vigor.</w:t>
      </w:r>
    </w:p>
    <w:p w:rsidR="00791789" w:rsidRPr="00B33622" w:rsidRDefault="00791789" w:rsidP="00136EED">
      <w:pPr>
        <w:numPr>
          <w:ilvl w:val="1"/>
          <w:numId w:val="2"/>
        </w:numPr>
        <w:tabs>
          <w:tab w:val="left" w:pos="284"/>
          <w:tab w:val="left" w:pos="567"/>
        </w:tabs>
        <w:spacing w:after="60" w:line="240" w:lineRule="auto"/>
        <w:ind w:left="0" w:right="140"/>
        <w:jc w:val="both"/>
        <w:rPr>
          <w:rFonts w:ascii="Tahoma" w:hAnsi="Tahoma" w:cs="Tahoma"/>
          <w:sz w:val="20"/>
          <w:szCs w:val="20"/>
        </w:rPr>
      </w:pPr>
      <w:r w:rsidRPr="00B33622">
        <w:rPr>
          <w:rFonts w:ascii="Tahoma" w:hAnsi="Tahoma" w:cs="Tahoma"/>
          <w:sz w:val="20"/>
          <w:szCs w:val="20"/>
        </w:rPr>
        <w:t xml:space="preserve">Na ausência de previsão legal quanto ao índice substituto, as partes elegerão novo índice oficial, para reajustamento do preço do valor remanescente, por meio de termo aditivo. </w:t>
      </w:r>
    </w:p>
    <w:p w:rsidR="00791789" w:rsidRPr="00B33622" w:rsidRDefault="00791789" w:rsidP="00136EED">
      <w:pPr>
        <w:numPr>
          <w:ilvl w:val="1"/>
          <w:numId w:val="2"/>
        </w:numPr>
        <w:tabs>
          <w:tab w:val="left" w:pos="284"/>
          <w:tab w:val="left" w:pos="567"/>
        </w:tabs>
        <w:spacing w:after="60" w:line="240" w:lineRule="auto"/>
        <w:ind w:left="0" w:right="140"/>
        <w:jc w:val="both"/>
        <w:rPr>
          <w:rFonts w:ascii="Tahoma" w:hAnsi="Tahoma" w:cs="Tahoma"/>
          <w:sz w:val="20"/>
          <w:szCs w:val="20"/>
          <w:lang w:eastAsia="pt-BR"/>
        </w:rPr>
      </w:pPr>
      <w:r w:rsidRPr="00B33622">
        <w:rPr>
          <w:rFonts w:ascii="Tahoma" w:hAnsi="Tahoma" w:cs="Tahoma"/>
          <w:sz w:val="20"/>
          <w:szCs w:val="20"/>
        </w:rPr>
        <w:t xml:space="preserve">O reajuste será realizado por </w:t>
      </w:r>
      <w:proofErr w:type="spellStart"/>
      <w:r w:rsidRPr="00B33622">
        <w:rPr>
          <w:rFonts w:ascii="Tahoma" w:hAnsi="Tahoma" w:cs="Tahoma"/>
          <w:sz w:val="20"/>
          <w:szCs w:val="20"/>
        </w:rPr>
        <w:t>apostilamento</w:t>
      </w:r>
      <w:proofErr w:type="spellEnd"/>
      <w:r w:rsidRPr="00B33622">
        <w:rPr>
          <w:rFonts w:ascii="Tahoma" w:hAnsi="Tahoma" w:cs="Tahoma"/>
          <w:sz w:val="20"/>
          <w:szCs w:val="20"/>
        </w:rPr>
        <w:t>.</w:t>
      </w:r>
    </w:p>
    <w:p w:rsidR="00815226" w:rsidRPr="00B33622" w:rsidRDefault="00815226" w:rsidP="00136EED">
      <w:pPr>
        <w:pStyle w:val="Nivel01Titulo"/>
        <w:tabs>
          <w:tab w:val="clear" w:pos="567"/>
          <w:tab w:val="left" w:pos="284"/>
          <w:tab w:val="left" w:pos="426"/>
        </w:tabs>
        <w:spacing w:before="360" w:after="120"/>
        <w:ind w:left="0" w:right="140" w:firstLine="0"/>
        <w:rPr>
          <w:rFonts w:ascii="Tahoma" w:hAnsi="Tahoma" w:cs="Tahoma"/>
          <w:color w:val="auto"/>
        </w:rPr>
      </w:pPr>
      <w:r w:rsidRPr="00B33622">
        <w:rPr>
          <w:rFonts w:ascii="Tahoma" w:hAnsi="Tahoma" w:cs="Tahoma"/>
          <w:color w:val="auto"/>
        </w:rPr>
        <w:t xml:space="preserve">CLÁUSULA </w:t>
      </w:r>
      <w:r w:rsidR="00E70DD9" w:rsidRPr="00B33622">
        <w:rPr>
          <w:rFonts w:ascii="Tahoma" w:hAnsi="Tahoma" w:cs="Tahoma"/>
          <w:color w:val="auto"/>
        </w:rPr>
        <w:t>SÉTIMA</w:t>
      </w:r>
      <w:r w:rsidRPr="00B33622">
        <w:rPr>
          <w:rFonts w:ascii="Tahoma" w:hAnsi="Tahoma" w:cs="Tahoma"/>
          <w:color w:val="auto"/>
        </w:rPr>
        <w:t xml:space="preserve"> - OBRIGAÇÕES D</w:t>
      </w:r>
      <w:r w:rsidR="00AF2F2F" w:rsidRPr="00B33622">
        <w:rPr>
          <w:rFonts w:ascii="Tahoma" w:hAnsi="Tahoma" w:cs="Tahoma"/>
          <w:color w:val="auto"/>
        </w:rPr>
        <w:t>O</w:t>
      </w:r>
      <w:r w:rsidRPr="00B33622">
        <w:rPr>
          <w:rFonts w:ascii="Tahoma" w:hAnsi="Tahoma" w:cs="Tahoma"/>
          <w:color w:val="auto"/>
        </w:rPr>
        <w:t xml:space="preserve"> CONTRATANTE (art. 92, </w:t>
      </w:r>
      <w:r w:rsidR="002856A3" w:rsidRPr="00B33622">
        <w:rPr>
          <w:rFonts w:ascii="Tahoma" w:hAnsi="Tahoma" w:cs="Tahoma"/>
          <w:color w:val="auto"/>
        </w:rPr>
        <w:t xml:space="preserve">X, </w:t>
      </w:r>
      <w:r w:rsidRPr="00B33622">
        <w:rPr>
          <w:rFonts w:ascii="Tahoma" w:hAnsi="Tahoma" w:cs="Tahoma"/>
          <w:color w:val="auto"/>
        </w:rPr>
        <w:t>XI e XIV)</w:t>
      </w:r>
    </w:p>
    <w:p w:rsidR="007D1C84" w:rsidRPr="00B33622" w:rsidRDefault="007D1C84" w:rsidP="00136EED">
      <w:pPr>
        <w:numPr>
          <w:ilvl w:val="1"/>
          <w:numId w:val="2"/>
        </w:numPr>
        <w:tabs>
          <w:tab w:val="left" w:pos="0"/>
          <w:tab w:val="left" w:pos="567"/>
        </w:tabs>
        <w:spacing w:after="60" w:line="240" w:lineRule="auto"/>
        <w:ind w:left="0" w:right="140"/>
        <w:jc w:val="both"/>
        <w:rPr>
          <w:rFonts w:ascii="Tahoma" w:hAnsi="Tahoma" w:cs="Tahoma"/>
          <w:b/>
          <w:sz w:val="20"/>
          <w:szCs w:val="20"/>
        </w:rPr>
      </w:pPr>
      <w:r w:rsidRPr="00B33622">
        <w:rPr>
          <w:rFonts w:ascii="Tahoma" w:hAnsi="Tahoma" w:cs="Tahoma"/>
          <w:sz w:val="20"/>
          <w:szCs w:val="20"/>
        </w:rPr>
        <w:t>São obrigações do Contratante:</w:t>
      </w:r>
    </w:p>
    <w:p w:rsidR="007D1C84" w:rsidRPr="00B33622" w:rsidRDefault="007D1C84" w:rsidP="00DA671A">
      <w:pPr>
        <w:numPr>
          <w:ilvl w:val="2"/>
          <w:numId w:val="2"/>
        </w:numPr>
        <w:tabs>
          <w:tab w:val="left" w:pos="0"/>
          <w:tab w:val="left" w:pos="567"/>
        </w:tabs>
        <w:spacing w:after="60" w:line="240" w:lineRule="auto"/>
        <w:ind w:left="0" w:right="140" w:firstLine="426"/>
        <w:jc w:val="both"/>
        <w:rPr>
          <w:rFonts w:ascii="Tahoma" w:hAnsi="Tahoma" w:cs="Tahoma"/>
          <w:b/>
          <w:sz w:val="20"/>
          <w:szCs w:val="20"/>
        </w:rPr>
      </w:pPr>
      <w:r w:rsidRPr="00B33622">
        <w:rPr>
          <w:rFonts w:ascii="Tahoma" w:hAnsi="Tahoma" w:cs="Tahoma"/>
          <w:sz w:val="20"/>
          <w:szCs w:val="20"/>
        </w:rPr>
        <w:t xml:space="preserve">Exigir o cumprimento de todas as obrigações assumidas pelo </w:t>
      </w:r>
      <w:r w:rsidR="000A59BA" w:rsidRPr="00B33622">
        <w:rPr>
          <w:rFonts w:ascii="Tahoma" w:hAnsi="Tahoma" w:cs="Tahoma"/>
          <w:sz w:val="20"/>
          <w:szCs w:val="20"/>
        </w:rPr>
        <w:t>CONTRATADO</w:t>
      </w:r>
      <w:r w:rsidRPr="00B33622">
        <w:rPr>
          <w:rFonts w:ascii="Tahoma" w:hAnsi="Tahoma" w:cs="Tahoma"/>
          <w:sz w:val="20"/>
          <w:szCs w:val="20"/>
        </w:rPr>
        <w:t xml:space="preserve">, de acordo com </w:t>
      </w:r>
      <w:r w:rsidR="00447291" w:rsidRPr="00B33622">
        <w:rPr>
          <w:rFonts w:ascii="Tahoma" w:hAnsi="Tahoma" w:cs="Tahoma"/>
          <w:sz w:val="20"/>
          <w:szCs w:val="20"/>
        </w:rPr>
        <w:t>o contrato e seus anexos</w:t>
      </w:r>
      <w:r w:rsidRPr="00B33622">
        <w:rPr>
          <w:rFonts w:ascii="Tahoma" w:hAnsi="Tahoma" w:cs="Tahoma"/>
          <w:sz w:val="20"/>
          <w:szCs w:val="20"/>
        </w:rPr>
        <w:t>;</w:t>
      </w:r>
    </w:p>
    <w:p w:rsidR="007D1C84" w:rsidRPr="00B33622" w:rsidRDefault="007D1C84" w:rsidP="00DA671A">
      <w:pPr>
        <w:numPr>
          <w:ilvl w:val="2"/>
          <w:numId w:val="2"/>
        </w:numPr>
        <w:tabs>
          <w:tab w:val="left" w:pos="0"/>
          <w:tab w:val="left" w:pos="567"/>
        </w:tabs>
        <w:spacing w:after="60" w:line="240" w:lineRule="auto"/>
        <w:ind w:left="0" w:right="140" w:firstLine="426"/>
        <w:jc w:val="both"/>
        <w:rPr>
          <w:rFonts w:ascii="Tahoma" w:hAnsi="Tahoma" w:cs="Tahoma"/>
          <w:b/>
          <w:sz w:val="20"/>
          <w:szCs w:val="20"/>
        </w:rPr>
      </w:pPr>
      <w:r w:rsidRPr="00B33622">
        <w:rPr>
          <w:rFonts w:ascii="Tahoma" w:hAnsi="Tahoma" w:cs="Tahoma"/>
          <w:sz w:val="20"/>
          <w:szCs w:val="20"/>
        </w:rPr>
        <w:t>Receber o objeto no prazo e condições estabelecidas no Termo de Referência;</w:t>
      </w:r>
    </w:p>
    <w:p w:rsidR="007D1C84" w:rsidRPr="00B33622" w:rsidRDefault="007D1C84" w:rsidP="00DA671A">
      <w:pPr>
        <w:numPr>
          <w:ilvl w:val="2"/>
          <w:numId w:val="2"/>
        </w:numPr>
        <w:tabs>
          <w:tab w:val="left" w:pos="0"/>
          <w:tab w:val="left" w:pos="567"/>
        </w:tabs>
        <w:spacing w:after="60" w:line="240" w:lineRule="auto"/>
        <w:ind w:left="0" w:right="140" w:firstLine="426"/>
        <w:jc w:val="both"/>
        <w:rPr>
          <w:rFonts w:ascii="Tahoma" w:hAnsi="Tahoma" w:cs="Tahoma"/>
          <w:b/>
          <w:sz w:val="20"/>
          <w:szCs w:val="20"/>
        </w:rPr>
      </w:pPr>
      <w:r w:rsidRPr="00B33622">
        <w:rPr>
          <w:rFonts w:ascii="Tahoma" w:hAnsi="Tahoma" w:cs="Tahoma"/>
          <w:sz w:val="20"/>
          <w:szCs w:val="20"/>
        </w:rPr>
        <w:t xml:space="preserve">Notificar o </w:t>
      </w:r>
      <w:r w:rsidR="000A59BA" w:rsidRPr="00B33622">
        <w:rPr>
          <w:rFonts w:ascii="Tahoma" w:hAnsi="Tahoma" w:cs="Tahoma"/>
          <w:sz w:val="20"/>
          <w:szCs w:val="20"/>
        </w:rPr>
        <w:t>CONTRATADO</w:t>
      </w:r>
      <w:r w:rsidRPr="00B33622">
        <w:rPr>
          <w:rFonts w:ascii="Tahoma" w:hAnsi="Tahoma" w:cs="Tahoma"/>
          <w:sz w:val="20"/>
          <w:szCs w:val="20"/>
        </w:rPr>
        <w:t>, por escrito, sobre vícios, defeitos ou incorreções verificadas no objeto fornecido, para que seja por ele substituído, reparado ou corrigido, no total ou em parte, às suas expensas;</w:t>
      </w:r>
    </w:p>
    <w:p w:rsidR="007D1C84" w:rsidRPr="000A59BA" w:rsidRDefault="007D1C84" w:rsidP="00DA671A">
      <w:pPr>
        <w:numPr>
          <w:ilvl w:val="2"/>
          <w:numId w:val="2"/>
        </w:numPr>
        <w:tabs>
          <w:tab w:val="left" w:pos="0"/>
          <w:tab w:val="left" w:pos="567"/>
        </w:tabs>
        <w:spacing w:after="60" w:line="240" w:lineRule="auto"/>
        <w:ind w:left="0" w:right="140" w:firstLine="426"/>
        <w:jc w:val="both"/>
        <w:rPr>
          <w:rFonts w:ascii="Tahoma" w:hAnsi="Tahoma" w:cs="Tahoma"/>
          <w:b/>
          <w:sz w:val="20"/>
          <w:szCs w:val="20"/>
        </w:rPr>
      </w:pPr>
      <w:r w:rsidRPr="00B33622">
        <w:rPr>
          <w:rFonts w:ascii="Tahoma" w:hAnsi="Tahoma" w:cs="Tahoma"/>
          <w:sz w:val="20"/>
          <w:szCs w:val="20"/>
        </w:rPr>
        <w:t>Acompanhar e fiscalizar a execução do contrato e o cumprimento das obrigações pelo Contratado;</w:t>
      </w:r>
    </w:p>
    <w:p w:rsidR="000A59BA" w:rsidRPr="000A59BA" w:rsidRDefault="000A59BA" w:rsidP="00DA671A">
      <w:pPr>
        <w:numPr>
          <w:ilvl w:val="2"/>
          <w:numId w:val="2"/>
        </w:numPr>
        <w:tabs>
          <w:tab w:val="left" w:pos="0"/>
          <w:tab w:val="left" w:pos="567"/>
        </w:tabs>
        <w:spacing w:after="60" w:line="240" w:lineRule="auto"/>
        <w:ind w:left="0" w:right="140" w:firstLine="426"/>
        <w:jc w:val="both"/>
        <w:rPr>
          <w:rFonts w:ascii="Tahoma" w:hAnsi="Tahoma" w:cs="Tahoma"/>
          <w:b/>
          <w:sz w:val="20"/>
          <w:szCs w:val="20"/>
        </w:rPr>
      </w:pPr>
      <w:r w:rsidRPr="000A59BA">
        <w:rPr>
          <w:rFonts w:ascii="Tahoma" w:hAnsi="Tahoma" w:cs="Tahoma"/>
          <w:sz w:val="20"/>
          <w:szCs w:val="20"/>
        </w:rPr>
        <w:t>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rsidR="007D1C84" w:rsidRPr="00B33622" w:rsidRDefault="007D1C84" w:rsidP="00DA671A">
      <w:pPr>
        <w:numPr>
          <w:ilvl w:val="2"/>
          <w:numId w:val="2"/>
        </w:numPr>
        <w:tabs>
          <w:tab w:val="left" w:pos="0"/>
          <w:tab w:val="left" w:pos="567"/>
        </w:tabs>
        <w:spacing w:after="60" w:line="240" w:lineRule="auto"/>
        <w:ind w:left="0" w:right="140" w:firstLine="426"/>
        <w:jc w:val="both"/>
        <w:rPr>
          <w:rFonts w:ascii="Tahoma" w:hAnsi="Tahoma" w:cs="Tahoma"/>
          <w:b/>
          <w:sz w:val="20"/>
          <w:szCs w:val="20"/>
        </w:rPr>
      </w:pPr>
      <w:r w:rsidRPr="00B33622">
        <w:rPr>
          <w:rFonts w:ascii="Tahoma" w:hAnsi="Tahoma" w:cs="Tahoma"/>
          <w:sz w:val="20"/>
          <w:szCs w:val="20"/>
        </w:rPr>
        <w:t xml:space="preserve">Efetuar o pagamento ao </w:t>
      </w:r>
      <w:r w:rsidR="000A59BA" w:rsidRPr="00B33622">
        <w:rPr>
          <w:rFonts w:ascii="Tahoma" w:hAnsi="Tahoma" w:cs="Tahoma"/>
          <w:sz w:val="20"/>
          <w:szCs w:val="20"/>
        </w:rPr>
        <w:t>CONTRATADO</w:t>
      </w:r>
      <w:r w:rsidR="00DE730D" w:rsidRPr="00B33622">
        <w:rPr>
          <w:rFonts w:ascii="Tahoma" w:hAnsi="Tahoma" w:cs="Tahoma"/>
          <w:sz w:val="20"/>
          <w:szCs w:val="20"/>
        </w:rPr>
        <w:t xml:space="preserve"> </w:t>
      </w:r>
      <w:r w:rsidRPr="00B33622">
        <w:rPr>
          <w:rFonts w:ascii="Tahoma" w:hAnsi="Tahoma" w:cs="Tahoma"/>
          <w:sz w:val="20"/>
          <w:szCs w:val="20"/>
        </w:rPr>
        <w:t xml:space="preserve">do valor correspondente </w:t>
      </w:r>
      <w:r w:rsidR="000A59BA">
        <w:rPr>
          <w:rFonts w:ascii="Tahoma" w:hAnsi="Tahoma" w:cs="Tahoma"/>
          <w:sz w:val="20"/>
          <w:szCs w:val="20"/>
        </w:rPr>
        <w:t>à execução do objeto, no prazo, forma e condições estabelecidas no presente Contrato e no Termo de Referência</w:t>
      </w:r>
      <w:r w:rsidRPr="00B33622">
        <w:rPr>
          <w:rFonts w:ascii="Tahoma" w:hAnsi="Tahoma" w:cs="Tahoma"/>
          <w:sz w:val="20"/>
          <w:szCs w:val="20"/>
        </w:rPr>
        <w:t>;</w:t>
      </w:r>
    </w:p>
    <w:p w:rsidR="007D1C84" w:rsidRPr="000A59BA" w:rsidRDefault="007D1C84" w:rsidP="00DA671A">
      <w:pPr>
        <w:numPr>
          <w:ilvl w:val="2"/>
          <w:numId w:val="2"/>
        </w:numPr>
        <w:tabs>
          <w:tab w:val="left" w:pos="0"/>
          <w:tab w:val="left" w:pos="567"/>
        </w:tabs>
        <w:spacing w:after="60" w:line="240" w:lineRule="auto"/>
        <w:ind w:left="0" w:right="140" w:firstLine="426"/>
        <w:jc w:val="both"/>
        <w:rPr>
          <w:rFonts w:ascii="Tahoma" w:hAnsi="Tahoma" w:cs="Tahoma"/>
          <w:b/>
          <w:sz w:val="20"/>
          <w:szCs w:val="20"/>
        </w:rPr>
      </w:pPr>
      <w:r w:rsidRPr="00B33622">
        <w:rPr>
          <w:rFonts w:ascii="Tahoma" w:hAnsi="Tahoma" w:cs="Tahoma"/>
          <w:bCs/>
          <w:sz w:val="20"/>
          <w:szCs w:val="20"/>
        </w:rPr>
        <w:t xml:space="preserve">Aplicar ao </w:t>
      </w:r>
      <w:r w:rsidR="000A59BA" w:rsidRPr="00B33622">
        <w:rPr>
          <w:rFonts w:ascii="Tahoma" w:hAnsi="Tahoma" w:cs="Tahoma"/>
          <w:bCs/>
          <w:sz w:val="20"/>
          <w:szCs w:val="20"/>
        </w:rPr>
        <w:t>CONTRATADO</w:t>
      </w:r>
      <w:r w:rsidRPr="00B33622">
        <w:rPr>
          <w:rFonts w:ascii="Tahoma" w:hAnsi="Tahoma" w:cs="Tahoma"/>
          <w:bCs/>
          <w:sz w:val="20"/>
          <w:szCs w:val="20"/>
        </w:rPr>
        <w:t xml:space="preserve"> sanções </w:t>
      </w:r>
      <w:r w:rsidR="000A59BA">
        <w:rPr>
          <w:rFonts w:ascii="Tahoma" w:hAnsi="Tahoma" w:cs="Tahoma"/>
          <w:bCs/>
          <w:sz w:val="20"/>
          <w:szCs w:val="20"/>
        </w:rPr>
        <w:t>previstas na Lei e neste</w:t>
      </w:r>
      <w:r w:rsidRPr="00B33622">
        <w:rPr>
          <w:rFonts w:ascii="Tahoma" w:hAnsi="Tahoma" w:cs="Tahoma"/>
          <w:bCs/>
          <w:sz w:val="20"/>
          <w:szCs w:val="20"/>
        </w:rPr>
        <w:t xml:space="preserve"> Contrato;</w:t>
      </w:r>
    </w:p>
    <w:p w:rsidR="000A59BA" w:rsidRPr="00E02143" w:rsidRDefault="000A59BA" w:rsidP="00DA671A">
      <w:pPr>
        <w:numPr>
          <w:ilvl w:val="2"/>
          <w:numId w:val="2"/>
        </w:numPr>
        <w:tabs>
          <w:tab w:val="left" w:pos="0"/>
          <w:tab w:val="left" w:pos="567"/>
        </w:tabs>
        <w:spacing w:after="60" w:line="240" w:lineRule="auto"/>
        <w:ind w:left="0" w:right="140" w:firstLine="426"/>
        <w:jc w:val="both"/>
        <w:rPr>
          <w:rFonts w:ascii="Tahoma" w:hAnsi="Tahoma" w:cs="Tahoma"/>
          <w:b/>
          <w:sz w:val="20"/>
          <w:szCs w:val="20"/>
        </w:rPr>
      </w:pPr>
      <w:r>
        <w:rPr>
          <w:rFonts w:ascii="Tahoma" w:hAnsi="Tahoma" w:cs="Tahoma"/>
          <w:sz w:val="20"/>
          <w:szCs w:val="20"/>
        </w:rPr>
        <w:t>Não praticar atos de ingerência</w:t>
      </w:r>
      <w:r>
        <w:rPr>
          <w:rFonts w:ascii="Tahoma" w:hAnsi="Tahoma" w:cs="Tahoma"/>
          <w:b/>
          <w:sz w:val="20"/>
          <w:szCs w:val="20"/>
        </w:rPr>
        <w:t xml:space="preserve"> </w:t>
      </w:r>
      <w:r w:rsidRPr="000A59BA">
        <w:rPr>
          <w:rFonts w:ascii="Tahoma" w:hAnsi="Tahoma" w:cs="Tahoma"/>
          <w:sz w:val="20"/>
          <w:szCs w:val="20"/>
        </w:rPr>
        <w:t>na administração</w:t>
      </w:r>
      <w:r>
        <w:rPr>
          <w:rFonts w:ascii="Tahoma" w:hAnsi="Tahoma" w:cs="Tahoma"/>
          <w:sz w:val="20"/>
          <w:szCs w:val="20"/>
        </w:rPr>
        <w:t xml:space="preserve"> do CONTRATADO, tais como:</w:t>
      </w:r>
    </w:p>
    <w:p w:rsidR="00E02143" w:rsidRPr="00E02143" w:rsidRDefault="00E02143" w:rsidP="00E02143">
      <w:pPr>
        <w:pStyle w:val="Nivel4"/>
        <w:numPr>
          <w:ilvl w:val="3"/>
          <w:numId w:val="2"/>
        </w:numPr>
        <w:spacing w:before="0" w:after="60" w:line="240" w:lineRule="auto"/>
        <w:ind w:left="0" w:right="142" w:firstLine="425"/>
        <w:rPr>
          <w:rFonts w:ascii="Tahoma" w:hAnsi="Tahoma" w:cs="Tahoma"/>
        </w:rPr>
      </w:pPr>
      <w:proofErr w:type="gramStart"/>
      <w:r w:rsidRPr="00E02143">
        <w:rPr>
          <w:rFonts w:ascii="Tahoma" w:hAnsi="Tahoma" w:cs="Tahoma"/>
        </w:rPr>
        <w:t>indicar</w:t>
      </w:r>
      <w:proofErr w:type="gramEnd"/>
      <w:r w:rsidRPr="00E02143">
        <w:rPr>
          <w:rFonts w:ascii="Tahoma" w:hAnsi="Tahoma" w:cs="Tahoma"/>
        </w:rPr>
        <w:t xml:space="preserve"> pessoas expressamente nominadas para executar direta ou indiretamente o objeto contratado;</w:t>
      </w:r>
    </w:p>
    <w:p w:rsidR="00E02143" w:rsidRPr="00E02143" w:rsidRDefault="00E02143" w:rsidP="00E02143">
      <w:pPr>
        <w:pStyle w:val="Nivel4"/>
        <w:numPr>
          <w:ilvl w:val="3"/>
          <w:numId w:val="2"/>
        </w:numPr>
        <w:spacing w:before="0" w:after="60" w:line="240" w:lineRule="auto"/>
        <w:ind w:left="0" w:right="142" w:firstLine="425"/>
        <w:rPr>
          <w:rFonts w:ascii="Tahoma" w:hAnsi="Tahoma" w:cs="Tahoma"/>
        </w:rPr>
      </w:pPr>
      <w:proofErr w:type="gramStart"/>
      <w:r w:rsidRPr="00E02143">
        <w:rPr>
          <w:rFonts w:ascii="Tahoma" w:hAnsi="Tahoma" w:cs="Tahoma"/>
        </w:rPr>
        <w:t>fixar</w:t>
      </w:r>
      <w:proofErr w:type="gramEnd"/>
      <w:r w:rsidRPr="00E02143">
        <w:rPr>
          <w:rFonts w:ascii="Tahoma" w:hAnsi="Tahoma" w:cs="Tahoma"/>
        </w:rPr>
        <w:t xml:space="preserve"> salário inferior ao definido em lei ou em ato normativo a ser pago pelo CONTRATADO;</w:t>
      </w:r>
    </w:p>
    <w:p w:rsidR="00E02143" w:rsidRPr="00E02143" w:rsidRDefault="00E02143" w:rsidP="00E02143">
      <w:pPr>
        <w:pStyle w:val="Nivel4"/>
        <w:numPr>
          <w:ilvl w:val="3"/>
          <w:numId w:val="2"/>
        </w:numPr>
        <w:spacing w:before="0" w:after="60" w:line="240" w:lineRule="auto"/>
        <w:ind w:left="0" w:right="142" w:firstLine="425"/>
        <w:rPr>
          <w:rFonts w:ascii="Tahoma" w:hAnsi="Tahoma" w:cs="Tahoma"/>
        </w:rPr>
      </w:pPr>
      <w:r w:rsidRPr="00E02143">
        <w:rPr>
          <w:rFonts w:ascii="Tahoma" w:hAnsi="Tahoma" w:cs="Tahoma"/>
        </w:rPr>
        <w:t xml:space="preserve"> </w:t>
      </w:r>
      <w:proofErr w:type="gramStart"/>
      <w:r w:rsidRPr="00E02143">
        <w:rPr>
          <w:rFonts w:ascii="Tahoma" w:hAnsi="Tahoma" w:cs="Tahoma"/>
        </w:rPr>
        <w:t>estabelecer</w:t>
      </w:r>
      <w:proofErr w:type="gramEnd"/>
      <w:r w:rsidRPr="00E02143">
        <w:rPr>
          <w:rFonts w:ascii="Tahoma" w:hAnsi="Tahoma" w:cs="Tahoma"/>
        </w:rPr>
        <w:t xml:space="preserve"> vínculo de subordinação com funcionário do CONTRATADO;</w:t>
      </w:r>
    </w:p>
    <w:p w:rsidR="00E02143" w:rsidRPr="00E02143" w:rsidRDefault="00E02143" w:rsidP="00E02143">
      <w:pPr>
        <w:pStyle w:val="Nivel4"/>
        <w:numPr>
          <w:ilvl w:val="3"/>
          <w:numId w:val="2"/>
        </w:numPr>
        <w:spacing w:before="0" w:after="60" w:line="240" w:lineRule="auto"/>
        <w:ind w:left="0" w:right="142" w:firstLine="425"/>
        <w:rPr>
          <w:rFonts w:ascii="Tahoma" w:hAnsi="Tahoma" w:cs="Tahoma"/>
        </w:rPr>
      </w:pPr>
      <w:proofErr w:type="gramStart"/>
      <w:r w:rsidRPr="00E02143">
        <w:rPr>
          <w:rFonts w:ascii="Tahoma" w:hAnsi="Tahoma" w:cs="Tahoma"/>
        </w:rPr>
        <w:t>definir</w:t>
      </w:r>
      <w:proofErr w:type="gramEnd"/>
      <w:r w:rsidRPr="00E02143">
        <w:rPr>
          <w:rFonts w:ascii="Tahoma" w:hAnsi="Tahoma" w:cs="Tahoma"/>
        </w:rPr>
        <w:t xml:space="preserve"> forma de pagamento mediante exclusivo reembolso dos salários pagos;</w:t>
      </w:r>
    </w:p>
    <w:p w:rsidR="00E02143" w:rsidRPr="00E02143" w:rsidRDefault="00E02143" w:rsidP="00E02143">
      <w:pPr>
        <w:pStyle w:val="Nivel4"/>
        <w:numPr>
          <w:ilvl w:val="3"/>
          <w:numId w:val="2"/>
        </w:numPr>
        <w:spacing w:before="0" w:after="60" w:line="240" w:lineRule="auto"/>
        <w:ind w:left="0" w:right="142" w:firstLine="425"/>
        <w:rPr>
          <w:rFonts w:ascii="Tahoma" w:hAnsi="Tahoma" w:cs="Tahoma"/>
        </w:rPr>
      </w:pPr>
      <w:proofErr w:type="gramStart"/>
      <w:r w:rsidRPr="00E02143">
        <w:rPr>
          <w:rFonts w:ascii="Tahoma" w:hAnsi="Tahoma" w:cs="Tahoma"/>
        </w:rPr>
        <w:t>demandar</w:t>
      </w:r>
      <w:proofErr w:type="gramEnd"/>
      <w:r w:rsidRPr="00E02143">
        <w:rPr>
          <w:rFonts w:ascii="Tahoma" w:hAnsi="Tahoma" w:cs="Tahoma"/>
        </w:rPr>
        <w:t xml:space="preserve"> a funcionário do CONTRATADO a execução de tarefas fora do escopo do objeto da contratação; e</w:t>
      </w:r>
    </w:p>
    <w:p w:rsidR="00E02143" w:rsidRPr="00E02143" w:rsidRDefault="00E02143" w:rsidP="00E02143">
      <w:pPr>
        <w:pStyle w:val="Nivel4"/>
        <w:numPr>
          <w:ilvl w:val="3"/>
          <w:numId w:val="2"/>
        </w:numPr>
        <w:spacing w:before="0" w:after="60" w:line="240" w:lineRule="auto"/>
        <w:ind w:left="0" w:right="142" w:firstLine="425"/>
      </w:pPr>
      <w:proofErr w:type="gramStart"/>
      <w:r w:rsidRPr="00E02143">
        <w:rPr>
          <w:rFonts w:ascii="Tahoma" w:hAnsi="Tahoma" w:cs="Tahoma"/>
        </w:rPr>
        <w:lastRenderedPageBreak/>
        <w:t>prever</w:t>
      </w:r>
      <w:proofErr w:type="gramEnd"/>
      <w:r w:rsidRPr="00E02143">
        <w:rPr>
          <w:rFonts w:ascii="Tahoma" w:hAnsi="Tahoma" w:cs="Tahoma"/>
        </w:rPr>
        <w:t xml:space="preserve"> exigências que constituam intervenção indevida da Administração na gestão interna do CONTRATADO</w:t>
      </w:r>
      <w:r w:rsidRPr="007C163E">
        <w:t>.</w:t>
      </w:r>
    </w:p>
    <w:p w:rsidR="007D1C84" w:rsidRPr="00B33622" w:rsidRDefault="007D1C84" w:rsidP="00DA671A">
      <w:pPr>
        <w:numPr>
          <w:ilvl w:val="2"/>
          <w:numId w:val="2"/>
        </w:numPr>
        <w:tabs>
          <w:tab w:val="left" w:pos="0"/>
          <w:tab w:val="left" w:pos="567"/>
        </w:tabs>
        <w:spacing w:after="60" w:line="240" w:lineRule="auto"/>
        <w:ind w:left="0" w:right="140" w:firstLine="426"/>
        <w:jc w:val="both"/>
        <w:rPr>
          <w:rFonts w:ascii="Tahoma" w:hAnsi="Tahoma" w:cs="Tahoma"/>
          <w:sz w:val="20"/>
          <w:szCs w:val="20"/>
        </w:rPr>
      </w:pPr>
      <w:r w:rsidRPr="00B33622">
        <w:rPr>
          <w:rFonts w:ascii="Tahoma" w:hAnsi="Tahoma" w:cs="Tahoma"/>
          <w:sz w:val="20"/>
          <w:szCs w:val="20"/>
        </w:rPr>
        <w:t xml:space="preserve">Cientificar o </w:t>
      </w:r>
      <w:r w:rsidRPr="00B33622">
        <w:rPr>
          <w:rFonts w:ascii="Tahoma" w:hAnsi="Tahoma" w:cs="Tahoma"/>
          <w:bCs/>
          <w:sz w:val="20"/>
          <w:szCs w:val="20"/>
        </w:rPr>
        <w:t>órgão</w:t>
      </w:r>
      <w:r w:rsidRPr="00B33622">
        <w:rPr>
          <w:rFonts w:ascii="Tahoma" w:hAnsi="Tahoma" w:cs="Tahoma"/>
          <w:sz w:val="20"/>
          <w:szCs w:val="20"/>
        </w:rPr>
        <w:t xml:space="preserve"> de representação judicial da </w:t>
      </w:r>
      <w:r w:rsidR="006A762A" w:rsidRPr="00B33622">
        <w:rPr>
          <w:rFonts w:ascii="Tahoma" w:hAnsi="Tahoma" w:cs="Tahoma"/>
          <w:sz w:val="20"/>
          <w:szCs w:val="20"/>
        </w:rPr>
        <w:t>Câmara Municipal, através da Coordenadoria Jurídica</w:t>
      </w:r>
      <w:r w:rsidRPr="00B33622">
        <w:rPr>
          <w:rFonts w:ascii="Tahoma" w:hAnsi="Tahoma" w:cs="Tahoma"/>
          <w:sz w:val="20"/>
          <w:szCs w:val="20"/>
        </w:rPr>
        <w:t xml:space="preserve"> para adoção das medidas cabíveis quando do descumprimento de obrigações pelo Contratado;</w:t>
      </w:r>
    </w:p>
    <w:p w:rsidR="007D1C84" w:rsidRPr="00B33622" w:rsidRDefault="007D1C84" w:rsidP="00DA671A">
      <w:pPr>
        <w:numPr>
          <w:ilvl w:val="2"/>
          <w:numId w:val="2"/>
        </w:numPr>
        <w:tabs>
          <w:tab w:val="left" w:pos="0"/>
          <w:tab w:val="left" w:pos="567"/>
        </w:tabs>
        <w:spacing w:after="60" w:line="240" w:lineRule="auto"/>
        <w:ind w:left="0" w:right="140" w:firstLine="426"/>
        <w:jc w:val="both"/>
        <w:rPr>
          <w:rFonts w:ascii="Tahoma" w:hAnsi="Tahoma" w:cs="Tahoma"/>
          <w:bCs/>
          <w:sz w:val="20"/>
          <w:szCs w:val="20"/>
        </w:rPr>
      </w:pPr>
      <w:r w:rsidRPr="00B33622">
        <w:rPr>
          <w:rFonts w:ascii="Tahoma" w:hAnsi="Tahoma" w:cs="Tahoma"/>
          <w:bCs/>
          <w:sz w:val="20"/>
          <w:szCs w:val="20"/>
        </w:rPr>
        <w:t>Explicitamente emitir decisão sobre todas as solicitações e reclamações relacionadas à execução do presente Contrato, ressalvados os requerimentos manifestamente impertinentes, meramente protelatórios ou de nenhum interess</w:t>
      </w:r>
      <w:r w:rsidR="00E46C7C" w:rsidRPr="00B33622">
        <w:rPr>
          <w:rFonts w:ascii="Tahoma" w:hAnsi="Tahoma" w:cs="Tahoma"/>
          <w:bCs/>
          <w:sz w:val="20"/>
          <w:szCs w:val="20"/>
        </w:rPr>
        <w:t>e para a boa execução do ajuste;</w:t>
      </w:r>
    </w:p>
    <w:p w:rsidR="00E02143" w:rsidRPr="00E02143" w:rsidRDefault="00E02143" w:rsidP="00E02143">
      <w:pPr>
        <w:numPr>
          <w:ilvl w:val="3"/>
          <w:numId w:val="2"/>
        </w:numPr>
        <w:tabs>
          <w:tab w:val="left" w:pos="0"/>
          <w:tab w:val="left" w:pos="567"/>
        </w:tabs>
        <w:spacing w:after="60" w:line="240" w:lineRule="auto"/>
        <w:ind w:left="0" w:right="140" w:firstLine="426"/>
        <w:jc w:val="both"/>
        <w:rPr>
          <w:rFonts w:ascii="Tahoma" w:hAnsi="Tahoma" w:cs="Tahoma"/>
          <w:b/>
          <w:sz w:val="20"/>
          <w:szCs w:val="20"/>
        </w:rPr>
      </w:pPr>
      <w:r>
        <w:rPr>
          <w:rFonts w:ascii="Tahoma" w:hAnsi="Tahoma" w:cs="Tahoma"/>
          <w:bCs/>
          <w:sz w:val="20"/>
          <w:szCs w:val="20"/>
        </w:rPr>
        <w:t>A</w:t>
      </w:r>
      <w:r w:rsidR="007D1C84" w:rsidRPr="00B33622">
        <w:rPr>
          <w:rFonts w:ascii="Tahoma" w:hAnsi="Tahoma" w:cs="Tahoma"/>
          <w:bCs/>
          <w:sz w:val="20"/>
          <w:szCs w:val="20"/>
        </w:rPr>
        <w:t xml:space="preserve"> Administração terá o prazo de </w:t>
      </w:r>
      <w:r w:rsidR="006A762A" w:rsidRPr="00B33622">
        <w:rPr>
          <w:rFonts w:ascii="Tahoma" w:hAnsi="Tahoma" w:cs="Tahoma"/>
          <w:bCs/>
          <w:sz w:val="20"/>
          <w:szCs w:val="20"/>
        </w:rPr>
        <w:t>30 (trinta) dias</w:t>
      </w:r>
      <w:r w:rsidR="006A762A" w:rsidRPr="00B33622">
        <w:rPr>
          <w:rFonts w:ascii="Tahoma" w:hAnsi="Tahoma" w:cs="Tahoma"/>
          <w:bCs/>
          <w:i/>
          <w:color w:val="FF0000"/>
          <w:sz w:val="20"/>
          <w:szCs w:val="20"/>
        </w:rPr>
        <w:t xml:space="preserve"> </w:t>
      </w:r>
      <w:r>
        <w:rPr>
          <w:rFonts w:ascii="Tahoma" w:hAnsi="Tahoma" w:cs="Tahoma"/>
          <w:bCs/>
          <w:sz w:val="20"/>
          <w:szCs w:val="20"/>
        </w:rPr>
        <w:t>a contar da data do protocolo do requerimento para decidir, admitida a prorrogação motivada por igual período</w:t>
      </w:r>
      <w:r w:rsidR="00E46C7C" w:rsidRPr="00B33622">
        <w:rPr>
          <w:rFonts w:ascii="Tahoma" w:hAnsi="Tahoma" w:cs="Tahoma"/>
          <w:bCs/>
          <w:sz w:val="20"/>
          <w:szCs w:val="20"/>
        </w:rPr>
        <w:t>;</w:t>
      </w:r>
    </w:p>
    <w:p w:rsidR="007D1C84" w:rsidRDefault="00E02143" w:rsidP="00136EED">
      <w:pPr>
        <w:numPr>
          <w:ilvl w:val="1"/>
          <w:numId w:val="2"/>
        </w:numPr>
        <w:tabs>
          <w:tab w:val="left" w:pos="0"/>
          <w:tab w:val="left" w:pos="567"/>
        </w:tabs>
        <w:spacing w:after="60" w:line="240" w:lineRule="auto"/>
        <w:ind w:left="0" w:right="140"/>
        <w:jc w:val="both"/>
        <w:rPr>
          <w:rFonts w:ascii="Tahoma" w:hAnsi="Tahoma" w:cs="Tahoma"/>
          <w:sz w:val="20"/>
          <w:szCs w:val="20"/>
        </w:rPr>
      </w:pPr>
      <w:r>
        <w:rPr>
          <w:rFonts w:ascii="Tahoma" w:hAnsi="Tahoma" w:cs="Tahoma"/>
          <w:sz w:val="20"/>
          <w:szCs w:val="20"/>
        </w:rPr>
        <w:t>Responder a eventuais pedidos de restabelecimento do equilíbrio econômico-financeiro feitos pelo CONTRATADO no prazo máximo de 30</w:t>
      </w:r>
      <w:r w:rsidR="000C520B">
        <w:rPr>
          <w:rFonts w:ascii="Tahoma" w:hAnsi="Tahoma" w:cs="Tahoma"/>
          <w:sz w:val="20"/>
          <w:szCs w:val="20"/>
        </w:rPr>
        <w:t xml:space="preserve"> </w:t>
      </w:r>
      <w:r>
        <w:rPr>
          <w:rFonts w:ascii="Tahoma" w:hAnsi="Tahoma" w:cs="Tahoma"/>
          <w:sz w:val="20"/>
          <w:szCs w:val="20"/>
        </w:rPr>
        <w:t>(trinta) dias</w:t>
      </w:r>
      <w:r w:rsidR="000C520B">
        <w:rPr>
          <w:rFonts w:ascii="Tahoma" w:hAnsi="Tahoma" w:cs="Tahoma"/>
          <w:sz w:val="20"/>
          <w:szCs w:val="20"/>
        </w:rPr>
        <w:t>;</w:t>
      </w:r>
    </w:p>
    <w:p w:rsidR="00E02143" w:rsidRPr="00B33622" w:rsidRDefault="00E02143" w:rsidP="00136EED">
      <w:pPr>
        <w:numPr>
          <w:ilvl w:val="1"/>
          <w:numId w:val="2"/>
        </w:numPr>
        <w:tabs>
          <w:tab w:val="left" w:pos="0"/>
          <w:tab w:val="left" w:pos="567"/>
        </w:tabs>
        <w:spacing w:after="60" w:line="240" w:lineRule="auto"/>
        <w:ind w:left="0" w:right="140"/>
        <w:jc w:val="both"/>
        <w:rPr>
          <w:rFonts w:ascii="Tahoma" w:hAnsi="Tahoma" w:cs="Tahoma"/>
          <w:sz w:val="20"/>
          <w:szCs w:val="20"/>
        </w:rPr>
      </w:pPr>
      <w:r>
        <w:rPr>
          <w:rFonts w:ascii="Tahoma" w:hAnsi="Tahoma" w:cs="Tahoma"/>
          <w:sz w:val="20"/>
          <w:szCs w:val="20"/>
        </w:rPr>
        <w:t xml:space="preserve">A </w:t>
      </w:r>
      <w:r w:rsidRPr="00B33622">
        <w:rPr>
          <w:rFonts w:ascii="Tahoma" w:hAnsi="Tahoma" w:cs="Tahoma"/>
          <w:sz w:val="20"/>
          <w:szCs w:val="20"/>
        </w:rPr>
        <w:t>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815226" w:rsidRPr="00B33622" w:rsidRDefault="00815226" w:rsidP="00136EED">
      <w:pPr>
        <w:pStyle w:val="Nivel01Titulo"/>
        <w:tabs>
          <w:tab w:val="clear" w:pos="567"/>
          <w:tab w:val="left" w:pos="0"/>
          <w:tab w:val="left" w:pos="426"/>
        </w:tabs>
        <w:spacing w:before="360" w:after="120"/>
        <w:ind w:left="0" w:right="140" w:firstLine="0"/>
        <w:rPr>
          <w:rFonts w:ascii="Tahoma" w:hAnsi="Tahoma" w:cs="Tahoma"/>
          <w:color w:val="auto"/>
        </w:rPr>
      </w:pPr>
      <w:r w:rsidRPr="00B33622">
        <w:rPr>
          <w:rFonts w:ascii="Tahoma" w:hAnsi="Tahoma" w:cs="Tahoma"/>
          <w:color w:val="auto"/>
        </w:rPr>
        <w:t xml:space="preserve">CLÁUSULA </w:t>
      </w:r>
      <w:r w:rsidR="00E70DD9" w:rsidRPr="00B33622">
        <w:rPr>
          <w:rFonts w:ascii="Tahoma" w:hAnsi="Tahoma" w:cs="Tahoma"/>
          <w:color w:val="auto"/>
        </w:rPr>
        <w:t>OITAVA</w:t>
      </w:r>
      <w:r w:rsidRPr="00B33622">
        <w:rPr>
          <w:rFonts w:ascii="Tahoma" w:hAnsi="Tahoma" w:cs="Tahoma"/>
          <w:color w:val="auto"/>
        </w:rPr>
        <w:t xml:space="preserve"> - OBRIGAÇÕES D</w:t>
      </w:r>
      <w:r w:rsidR="00D95DEB" w:rsidRPr="00B33622">
        <w:rPr>
          <w:rFonts w:ascii="Tahoma" w:hAnsi="Tahoma" w:cs="Tahoma"/>
          <w:color w:val="auto"/>
        </w:rPr>
        <w:t>O</w:t>
      </w:r>
      <w:r w:rsidRPr="00B33622">
        <w:rPr>
          <w:rFonts w:ascii="Tahoma" w:hAnsi="Tahoma" w:cs="Tahoma"/>
          <w:color w:val="auto"/>
        </w:rPr>
        <w:t xml:space="preserve"> CONTRATAD</w:t>
      </w:r>
      <w:r w:rsidR="00D95DEB" w:rsidRPr="00B33622">
        <w:rPr>
          <w:rFonts w:ascii="Tahoma" w:hAnsi="Tahoma" w:cs="Tahoma"/>
          <w:color w:val="auto"/>
        </w:rPr>
        <w:t>O</w:t>
      </w:r>
      <w:r w:rsidRPr="00B33622">
        <w:rPr>
          <w:rFonts w:ascii="Tahoma" w:hAnsi="Tahoma" w:cs="Tahoma"/>
          <w:color w:val="auto"/>
        </w:rPr>
        <w:t xml:space="preserve"> (art. 92, XIV, XVI e XVII)</w:t>
      </w:r>
    </w:p>
    <w:p w:rsidR="007F61BE" w:rsidRDefault="007F61BE" w:rsidP="00136EED">
      <w:pPr>
        <w:numPr>
          <w:ilvl w:val="1"/>
          <w:numId w:val="2"/>
        </w:numPr>
        <w:tabs>
          <w:tab w:val="left" w:pos="0"/>
          <w:tab w:val="left" w:pos="567"/>
        </w:tabs>
        <w:spacing w:after="60" w:line="240" w:lineRule="auto"/>
        <w:ind w:left="0" w:right="140"/>
        <w:jc w:val="both"/>
        <w:rPr>
          <w:rFonts w:ascii="Tahoma" w:hAnsi="Tahoma" w:cs="Tahoma"/>
          <w:sz w:val="20"/>
          <w:szCs w:val="20"/>
        </w:rPr>
      </w:pPr>
      <w:r w:rsidRPr="00B33622">
        <w:rPr>
          <w:rFonts w:ascii="Tahoma" w:hAnsi="Tahoma" w:cs="Tahoma"/>
          <w:sz w:val="20"/>
          <w:szCs w:val="20"/>
        </w:rPr>
        <w:t xml:space="preserve">O </w:t>
      </w:r>
      <w:r w:rsidR="000C520B" w:rsidRPr="00B33622">
        <w:rPr>
          <w:rFonts w:ascii="Tahoma" w:hAnsi="Tahoma" w:cs="Tahoma"/>
          <w:sz w:val="20"/>
          <w:szCs w:val="20"/>
        </w:rPr>
        <w:t>CONTRATADO</w:t>
      </w:r>
      <w:r w:rsidRPr="00B33622">
        <w:rPr>
          <w:rFonts w:ascii="Tahoma" w:hAnsi="Tahoma" w:cs="Tahoma"/>
          <w:sz w:val="20"/>
          <w:szCs w:val="20"/>
        </w:rPr>
        <w:t xml:space="preserve"> deve cumprir todas</w:t>
      </w:r>
      <w:r w:rsidR="0024672A" w:rsidRPr="00B33622">
        <w:rPr>
          <w:rFonts w:ascii="Tahoma" w:hAnsi="Tahoma" w:cs="Tahoma"/>
          <w:sz w:val="20"/>
          <w:szCs w:val="20"/>
        </w:rPr>
        <w:t xml:space="preserve"> as</w:t>
      </w:r>
      <w:r w:rsidRPr="00B33622">
        <w:rPr>
          <w:rFonts w:ascii="Tahoma" w:hAnsi="Tahoma" w:cs="Tahoma"/>
          <w:sz w:val="20"/>
          <w:szCs w:val="20"/>
        </w:rPr>
        <w:t xml:space="preserve"> obrigações constantes deste Contrato, em seus anexos, assumindo como exclusivamente seus os riscos e as despesas decorrentes da boa e perfeita execução do objeto, observando, ainda, as obrigações a seguir dispostas:</w:t>
      </w:r>
    </w:p>
    <w:p w:rsidR="00875BA1" w:rsidRDefault="000C520B" w:rsidP="00875BA1">
      <w:pPr>
        <w:numPr>
          <w:ilvl w:val="1"/>
          <w:numId w:val="2"/>
        </w:numPr>
        <w:tabs>
          <w:tab w:val="left" w:pos="0"/>
          <w:tab w:val="left" w:pos="567"/>
        </w:tabs>
        <w:spacing w:after="60" w:line="240" w:lineRule="auto"/>
        <w:ind w:left="0" w:right="140"/>
        <w:jc w:val="both"/>
        <w:rPr>
          <w:rFonts w:ascii="Tahoma" w:hAnsi="Tahoma" w:cs="Tahoma"/>
          <w:sz w:val="20"/>
          <w:szCs w:val="20"/>
        </w:rPr>
      </w:pPr>
      <w:r>
        <w:rPr>
          <w:rFonts w:ascii="Tahoma" w:hAnsi="Tahoma" w:cs="Tahoma"/>
          <w:sz w:val="20"/>
          <w:szCs w:val="20"/>
        </w:rPr>
        <w:t>Atender às determinações regulares emitidas pelo fiscal ou gestor do contrato ou autoridade superior e prestar todo esclarecimento ou informação por eles solicitados;</w:t>
      </w:r>
    </w:p>
    <w:p w:rsidR="00875BA1" w:rsidRDefault="007F61BE" w:rsidP="00875BA1">
      <w:pPr>
        <w:numPr>
          <w:ilvl w:val="1"/>
          <w:numId w:val="2"/>
        </w:numPr>
        <w:tabs>
          <w:tab w:val="left" w:pos="0"/>
          <w:tab w:val="left" w:pos="567"/>
        </w:tabs>
        <w:spacing w:after="60" w:line="240" w:lineRule="auto"/>
        <w:ind w:left="0" w:right="140"/>
        <w:jc w:val="both"/>
        <w:rPr>
          <w:rFonts w:ascii="Tahoma" w:hAnsi="Tahoma" w:cs="Tahoma"/>
          <w:sz w:val="20"/>
          <w:szCs w:val="20"/>
        </w:rPr>
      </w:pPr>
      <w:r w:rsidRPr="00875BA1">
        <w:rPr>
          <w:rFonts w:ascii="Tahoma" w:hAnsi="Tahoma" w:cs="Tahoma"/>
          <w:sz w:val="20"/>
          <w:szCs w:val="20"/>
        </w:rPr>
        <w:t>Reparar, corrigir, remover, reconstruir ou substituir, às suas expensas, no total ou em parte, no prazo fixado pelo fiscal do contrato, os serviços nos quais se verificarem vícios, defeitos ou incorreções resultantes da execução ou dos materiais empregados;</w:t>
      </w:r>
    </w:p>
    <w:p w:rsidR="007F61BE" w:rsidRPr="00875BA1" w:rsidRDefault="007F61BE" w:rsidP="00875BA1">
      <w:pPr>
        <w:numPr>
          <w:ilvl w:val="1"/>
          <w:numId w:val="2"/>
        </w:numPr>
        <w:tabs>
          <w:tab w:val="left" w:pos="0"/>
          <w:tab w:val="left" w:pos="567"/>
        </w:tabs>
        <w:spacing w:after="60" w:line="240" w:lineRule="auto"/>
        <w:ind w:left="0" w:right="140"/>
        <w:jc w:val="both"/>
        <w:rPr>
          <w:rFonts w:ascii="Tahoma" w:hAnsi="Tahoma" w:cs="Tahoma"/>
          <w:sz w:val="20"/>
          <w:szCs w:val="20"/>
        </w:rPr>
      </w:pPr>
      <w:r w:rsidRPr="00875BA1">
        <w:rPr>
          <w:rFonts w:ascii="Tahoma" w:hAnsi="Tahoma" w:cs="Tahoma"/>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rsidR="007F61BE" w:rsidRPr="00B33622" w:rsidRDefault="007F61BE" w:rsidP="00DA671A">
      <w:pPr>
        <w:numPr>
          <w:ilvl w:val="2"/>
          <w:numId w:val="2"/>
        </w:numPr>
        <w:tabs>
          <w:tab w:val="left" w:pos="0"/>
          <w:tab w:val="left" w:pos="567"/>
        </w:tabs>
        <w:spacing w:after="60" w:line="240" w:lineRule="auto"/>
        <w:ind w:left="0" w:right="140" w:firstLine="426"/>
        <w:jc w:val="both"/>
        <w:rPr>
          <w:rFonts w:ascii="Tahoma" w:hAnsi="Tahoma" w:cs="Tahoma"/>
          <w:sz w:val="20"/>
          <w:szCs w:val="20"/>
        </w:rPr>
      </w:pPr>
      <w:r w:rsidRPr="00B33622">
        <w:rPr>
          <w:rFonts w:ascii="Tahoma" w:hAnsi="Tahoma" w:cs="Tahoma"/>
          <w:sz w:val="20"/>
          <w:szCs w:val="20"/>
        </w:rPr>
        <w:t>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rsidR="007F61BE" w:rsidRPr="00B33622" w:rsidRDefault="007F61BE" w:rsidP="00DA671A">
      <w:pPr>
        <w:numPr>
          <w:ilvl w:val="2"/>
          <w:numId w:val="2"/>
        </w:numPr>
        <w:tabs>
          <w:tab w:val="left" w:pos="0"/>
          <w:tab w:val="left" w:pos="567"/>
        </w:tabs>
        <w:spacing w:after="60" w:line="240" w:lineRule="auto"/>
        <w:ind w:left="0" w:right="140" w:firstLine="426"/>
        <w:jc w:val="both"/>
        <w:rPr>
          <w:rFonts w:ascii="Tahoma" w:hAnsi="Tahoma" w:cs="Tahoma"/>
          <w:iCs/>
          <w:sz w:val="20"/>
          <w:szCs w:val="20"/>
        </w:rPr>
      </w:pPr>
      <w:r w:rsidRPr="00B33622">
        <w:rPr>
          <w:rFonts w:ascii="Tahoma" w:hAnsi="Tahoma" w:cs="Tahoma"/>
          <w:iCs/>
          <w:sz w:val="20"/>
          <w:szCs w:val="20"/>
        </w:rPr>
        <w:t xml:space="preserve">Quando não for possível a verificação da regularidade no Sistema de Cadastro, a empresa contratada deverá entregar ao setor responsável pela fiscalização do contrato, até o dia trinta do mês seguinte ao da prestação dos serviços, os seguintes documentos: </w:t>
      </w:r>
      <w:r w:rsidRPr="00B33622">
        <w:rPr>
          <w:rFonts w:ascii="Tahoma" w:hAnsi="Tahoma" w:cs="Tahoma"/>
          <w:b/>
          <w:iCs/>
          <w:sz w:val="20"/>
          <w:szCs w:val="20"/>
        </w:rPr>
        <w:t>1)</w:t>
      </w:r>
      <w:r w:rsidRPr="00B33622">
        <w:rPr>
          <w:rFonts w:ascii="Tahoma" w:hAnsi="Tahoma" w:cs="Tahoma"/>
          <w:iCs/>
          <w:sz w:val="20"/>
          <w:szCs w:val="20"/>
        </w:rPr>
        <w:t xml:space="preserve"> prova de regularidade relativa à Seguridade </w:t>
      </w:r>
      <w:r w:rsidRPr="00B33622">
        <w:rPr>
          <w:rFonts w:ascii="Tahoma" w:hAnsi="Tahoma" w:cs="Tahoma"/>
          <w:sz w:val="20"/>
          <w:szCs w:val="20"/>
        </w:rPr>
        <w:t>Social</w:t>
      </w:r>
      <w:r w:rsidRPr="00B33622">
        <w:rPr>
          <w:rFonts w:ascii="Tahoma" w:hAnsi="Tahoma" w:cs="Tahoma"/>
          <w:iCs/>
          <w:sz w:val="20"/>
          <w:szCs w:val="20"/>
        </w:rPr>
        <w:t xml:space="preserve">; </w:t>
      </w:r>
      <w:r w:rsidRPr="00B33622">
        <w:rPr>
          <w:rFonts w:ascii="Tahoma" w:hAnsi="Tahoma" w:cs="Tahoma"/>
          <w:b/>
          <w:iCs/>
          <w:sz w:val="20"/>
          <w:szCs w:val="20"/>
        </w:rPr>
        <w:t>2)</w:t>
      </w:r>
      <w:r w:rsidRPr="00B33622">
        <w:rPr>
          <w:rFonts w:ascii="Tahoma" w:hAnsi="Tahoma" w:cs="Tahoma"/>
          <w:iCs/>
          <w:sz w:val="20"/>
          <w:szCs w:val="20"/>
        </w:rPr>
        <w:t xml:space="preserve"> certidão conjunta relativa aos tributos federais e à Dívida Ativa da União; </w:t>
      </w:r>
      <w:r w:rsidRPr="00B33622">
        <w:rPr>
          <w:rFonts w:ascii="Tahoma" w:hAnsi="Tahoma" w:cs="Tahoma"/>
          <w:b/>
          <w:iCs/>
          <w:sz w:val="20"/>
          <w:szCs w:val="20"/>
        </w:rPr>
        <w:t>3)</w:t>
      </w:r>
      <w:r w:rsidRPr="00B33622">
        <w:rPr>
          <w:rFonts w:ascii="Tahoma" w:hAnsi="Tahoma" w:cs="Tahoma"/>
          <w:iCs/>
          <w:sz w:val="20"/>
          <w:szCs w:val="20"/>
        </w:rPr>
        <w:t xml:space="preserve"> certidões que comprovem a regularidade perante a Fazenda Municipal</w:t>
      </w:r>
      <w:r w:rsidR="007731BA" w:rsidRPr="00B33622">
        <w:rPr>
          <w:rFonts w:ascii="Tahoma" w:hAnsi="Tahoma" w:cs="Tahoma"/>
          <w:iCs/>
          <w:sz w:val="20"/>
          <w:szCs w:val="20"/>
        </w:rPr>
        <w:t xml:space="preserve"> ou </w:t>
      </w:r>
      <w:r w:rsidRPr="00B33622">
        <w:rPr>
          <w:rFonts w:ascii="Tahoma" w:hAnsi="Tahoma" w:cs="Tahoma"/>
          <w:iCs/>
          <w:sz w:val="20"/>
          <w:szCs w:val="20"/>
        </w:rPr>
        <w:t xml:space="preserve">Distrital do domicílio ou sede do contratado; </w:t>
      </w:r>
      <w:r w:rsidRPr="00B33622">
        <w:rPr>
          <w:rFonts w:ascii="Tahoma" w:hAnsi="Tahoma" w:cs="Tahoma"/>
          <w:b/>
          <w:iCs/>
          <w:sz w:val="20"/>
          <w:szCs w:val="20"/>
        </w:rPr>
        <w:t>4)</w:t>
      </w:r>
      <w:r w:rsidRPr="00B33622">
        <w:rPr>
          <w:rFonts w:ascii="Tahoma" w:hAnsi="Tahoma" w:cs="Tahoma"/>
          <w:iCs/>
          <w:sz w:val="20"/>
          <w:szCs w:val="20"/>
        </w:rPr>
        <w:t xml:space="preserve"> Certidão de Regularidade do FGTS – CRF; e </w:t>
      </w:r>
      <w:r w:rsidRPr="00B33622">
        <w:rPr>
          <w:rFonts w:ascii="Tahoma" w:hAnsi="Tahoma" w:cs="Tahoma"/>
          <w:b/>
          <w:iCs/>
          <w:sz w:val="20"/>
          <w:szCs w:val="20"/>
        </w:rPr>
        <w:t>5)</w:t>
      </w:r>
      <w:r w:rsidRPr="00B33622">
        <w:rPr>
          <w:rFonts w:ascii="Tahoma" w:hAnsi="Tahoma" w:cs="Tahoma"/>
          <w:iCs/>
          <w:sz w:val="20"/>
          <w:szCs w:val="20"/>
        </w:rPr>
        <w:t xml:space="preserve"> Certidão Negativa de Débitos Trabalhistas – CNDT; </w:t>
      </w:r>
    </w:p>
    <w:p w:rsidR="007F61BE" w:rsidRPr="00B33622" w:rsidRDefault="007F61BE" w:rsidP="00DA671A">
      <w:pPr>
        <w:numPr>
          <w:ilvl w:val="2"/>
          <w:numId w:val="2"/>
        </w:numPr>
        <w:tabs>
          <w:tab w:val="left" w:pos="0"/>
          <w:tab w:val="left" w:pos="567"/>
        </w:tabs>
        <w:spacing w:after="60" w:line="240" w:lineRule="auto"/>
        <w:ind w:left="0" w:right="140" w:firstLine="426"/>
        <w:jc w:val="both"/>
        <w:rPr>
          <w:rFonts w:ascii="Tahoma" w:hAnsi="Tahoma" w:cs="Tahoma"/>
          <w:iCs/>
          <w:sz w:val="20"/>
          <w:szCs w:val="20"/>
        </w:rPr>
      </w:pPr>
      <w:r w:rsidRPr="00B33622">
        <w:rPr>
          <w:rFonts w:ascii="Tahoma" w:hAnsi="Tahoma" w:cs="Tahoma"/>
          <w:iCs/>
          <w:sz w:val="20"/>
          <w:szCs w:val="20"/>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rsidR="007F61BE" w:rsidRPr="00B33622" w:rsidRDefault="007F61BE" w:rsidP="00DA671A">
      <w:pPr>
        <w:numPr>
          <w:ilvl w:val="2"/>
          <w:numId w:val="2"/>
        </w:numPr>
        <w:tabs>
          <w:tab w:val="left" w:pos="0"/>
          <w:tab w:val="left" w:pos="567"/>
        </w:tabs>
        <w:spacing w:after="60" w:line="240" w:lineRule="auto"/>
        <w:ind w:left="0" w:right="140" w:firstLine="426"/>
        <w:jc w:val="both"/>
        <w:rPr>
          <w:rFonts w:ascii="Tahoma" w:hAnsi="Tahoma" w:cs="Tahoma"/>
          <w:sz w:val="20"/>
          <w:szCs w:val="20"/>
          <w:lang w:eastAsia="pt-BR"/>
        </w:rPr>
      </w:pPr>
      <w:r w:rsidRPr="00B33622">
        <w:rPr>
          <w:rFonts w:ascii="Tahoma" w:hAnsi="Tahoma" w:cs="Tahoma"/>
          <w:sz w:val="20"/>
          <w:szCs w:val="20"/>
        </w:rPr>
        <w:t xml:space="preserve">Comunicar ao Fiscal do contrato, no prazo de 24 (vinte e quatro) horas, qualquer ocorrência anormal ou acidente que se </w:t>
      </w:r>
      <w:r w:rsidR="00E46C7C" w:rsidRPr="00B33622">
        <w:rPr>
          <w:rFonts w:ascii="Tahoma" w:hAnsi="Tahoma" w:cs="Tahoma"/>
          <w:sz w:val="20"/>
          <w:szCs w:val="20"/>
        </w:rPr>
        <w:t>verifique no local dos serviços;</w:t>
      </w:r>
    </w:p>
    <w:p w:rsidR="007F61BE" w:rsidRPr="00B33622" w:rsidRDefault="007F61BE" w:rsidP="00DA671A">
      <w:pPr>
        <w:numPr>
          <w:ilvl w:val="2"/>
          <w:numId w:val="2"/>
        </w:numPr>
        <w:tabs>
          <w:tab w:val="left" w:pos="0"/>
          <w:tab w:val="left" w:pos="567"/>
        </w:tabs>
        <w:spacing w:after="60" w:line="240" w:lineRule="auto"/>
        <w:ind w:left="0" w:right="140" w:firstLine="426"/>
        <w:jc w:val="both"/>
        <w:rPr>
          <w:rFonts w:ascii="Tahoma" w:hAnsi="Tahoma" w:cs="Tahoma"/>
          <w:sz w:val="20"/>
          <w:szCs w:val="20"/>
        </w:rPr>
      </w:pPr>
      <w:r w:rsidRPr="00B33622">
        <w:rPr>
          <w:rFonts w:ascii="Tahoma" w:hAnsi="Tahoma" w:cs="Tahoma"/>
          <w:sz w:val="20"/>
          <w:szCs w:val="20"/>
        </w:rPr>
        <w:t>Prestar todo esclarecimento ou informação solicitada pelo Contratante ou por seus prepostos, garantindo-lhes o acesso, a qualquer tempo, ao local dos trabalhos, bem como aos documentos relativ</w:t>
      </w:r>
      <w:r w:rsidR="00E46C7C" w:rsidRPr="00B33622">
        <w:rPr>
          <w:rFonts w:ascii="Tahoma" w:hAnsi="Tahoma" w:cs="Tahoma"/>
          <w:sz w:val="20"/>
          <w:szCs w:val="20"/>
        </w:rPr>
        <w:t>os à execução do empreendimento;</w:t>
      </w:r>
    </w:p>
    <w:p w:rsidR="007F61BE" w:rsidRDefault="007F61BE" w:rsidP="00DA671A">
      <w:pPr>
        <w:numPr>
          <w:ilvl w:val="2"/>
          <w:numId w:val="2"/>
        </w:numPr>
        <w:tabs>
          <w:tab w:val="left" w:pos="0"/>
          <w:tab w:val="left" w:pos="567"/>
        </w:tabs>
        <w:spacing w:after="60" w:line="240" w:lineRule="auto"/>
        <w:ind w:left="0" w:right="140" w:firstLine="426"/>
        <w:jc w:val="both"/>
        <w:rPr>
          <w:rFonts w:ascii="Tahoma" w:hAnsi="Tahoma" w:cs="Tahoma"/>
          <w:sz w:val="20"/>
          <w:szCs w:val="20"/>
        </w:rPr>
      </w:pPr>
      <w:r w:rsidRPr="00B33622">
        <w:rPr>
          <w:rFonts w:ascii="Tahoma" w:hAnsi="Tahoma" w:cs="Tahoma"/>
          <w:sz w:val="20"/>
          <w:szCs w:val="20"/>
        </w:rPr>
        <w:t xml:space="preserve">Paralisar, por determinação do Contratante, qualquer atividade que não esteja sendo executada de acordo com a boa técnica ou que ponha em risco a segurança </w:t>
      </w:r>
      <w:r w:rsidR="00E46C7C" w:rsidRPr="00B33622">
        <w:rPr>
          <w:rFonts w:ascii="Tahoma" w:hAnsi="Tahoma" w:cs="Tahoma"/>
          <w:sz w:val="20"/>
          <w:szCs w:val="20"/>
        </w:rPr>
        <w:t>de pessoas ou bens de terceiros;</w:t>
      </w:r>
    </w:p>
    <w:p w:rsidR="00875BA1" w:rsidRDefault="00875BA1" w:rsidP="00DA671A">
      <w:pPr>
        <w:numPr>
          <w:ilvl w:val="2"/>
          <w:numId w:val="2"/>
        </w:numPr>
        <w:tabs>
          <w:tab w:val="left" w:pos="0"/>
          <w:tab w:val="left" w:pos="567"/>
        </w:tabs>
        <w:spacing w:after="60" w:line="240" w:lineRule="auto"/>
        <w:ind w:left="0" w:right="140" w:firstLine="426"/>
        <w:jc w:val="both"/>
        <w:rPr>
          <w:rFonts w:ascii="Tahoma" w:hAnsi="Tahoma" w:cs="Tahoma"/>
          <w:sz w:val="20"/>
          <w:szCs w:val="20"/>
        </w:rPr>
      </w:pPr>
      <w:r>
        <w:rPr>
          <w:rFonts w:ascii="Tahoma" w:hAnsi="Tahoma" w:cs="Tahoma"/>
          <w:sz w:val="20"/>
          <w:szCs w:val="20"/>
        </w:rPr>
        <w:lastRenderedPageBreak/>
        <w:t>Manter, durante toda a vigência do contrato, em compatibilidade com as obrigações assumidas, todas as condições exigidas para habilitação na licitação ou para qualificação na contratação direta;</w:t>
      </w:r>
    </w:p>
    <w:p w:rsidR="00875BA1" w:rsidRDefault="00875BA1" w:rsidP="00DA671A">
      <w:pPr>
        <w:numPr>
          <w:ilvl w:val="2"/>
          <w:numId w:val="2"/>
        </w:numPr>
        <w:tabs>
          <w:tab w:val="left" w:pos="0"/>
          <w:tab w:val="left" w:pos="567"/>
        </w:tabs>
        <w:spacing w:after="60" w:line="240" w:lineRule="auto"/>
        <w:ind w:left="0" w:right="140" w:firstLine="426"/>
        <w:jc w:val="both"/>
        <w:rPr>
          <w:rFonts w:ascii="Tahoma" w:hAnsi="Tahoma" w:cs="Tahoma"/>
          <w:sz w:val="20"/>
          <w:szCs w:val="20"/>
        </w:rPr>
      </w:pPr>
      <w:r>
        <w:rPr>
          <w:rFonts w:ascii="Tahoma" w:hAnsi="Tahoma" w:cs="Tahoma"/>
          <w:sz w:val="20"/>
          <w:szCs w:val="20"/>
        </w:rPr>
        <w:t>Cumprir, durante todo o período de execução do contrato, a reserva de cargos prevista em lei para pessoa com deficiência, para reabilitado da Previdência Social ou para aprendiz bem como as</w:t>
      </w:r>
      <w:r w:rsidR="006E62BC">
        <w:rPr>
          <w:rFonts w:ascii="Tahoma" w:hAnsi="Tahoma" w:cs="Tahoma"/>
          <w:sz w:val="20"/>
          <w:szCs w:val="20"/>
        </w:rPr>
        <w:t xml:space="preserve"> reservas de cargos previstas na legislação;</w:t>
      </w:r>
    </w:p>
    <w:p w:rsidR="006E62BC" w:rsidRPr="00B33622" w:rsidRDefault="006E62BC" w:rsidP="00DA671A">
      <w:pPr>
        <w:numPr>
          <w:ilvl w:val="2"/>
          <w:numId w:val="2"/>
        </w:numPr>
        <w:tabs>
          <w:tab w:val="left" w:pos="0"/>
          <w:tab w:val="left" w:pos="567"/>
        </w:tabs>
        <w:spacing w:after="60" w:line="240" w:lineRule="auto"/>
        <w:ind w:left="0" w:right="140" w:firstLine="426"/>
        <w:jc w:val="both"/>
        <w:rPr>
          <w:rFonts w:ascii="Tahoma" w:hAnsi="Tahoma" w:cs="Tahoma"/>
          <w:sz w:val="20"/>
          <w:szCs w:val="20"/>
        </w:rPr>
      </w:pPr>
      <w:r>
        <w:rPr>
          <w:rFonts w:ascii="Tahoma" w:hAnsi="Tahoma" w:cs="Tahoma"/>
          <w:sz w:val="20"/>
          <w:szCs w:val="20"/>
        </w:rPr>
        <w:t>Comprovar a reserva de cargos a que se refere a cláusula acima, no prazo fixado pelo fiscal do contrato, com a indicação dos empregados que preenchem as referidas vagas;</w:t>
      </w:r>
    </w:p>
    <w:p w:rsidR="007F61BE" w:rsidRPr="00B33622" w:rsidRDefault="006E62BC" w:rsidP="00DA671A">
      <w:pPr>
        <w:numPr>
          <w:ilvl w:val="2"/>
          <w:numId w:val="2"/>
        </w:numPr>
        <w:tabs>
          <w:tab w:val="left" w:pos="0"/>
          <w:tab w:val="left" w:pos="567"/>
        </w:tabs>
        <w:spacing w:after="60" w:line="240" w:lineRule="auto"/>
        <w:ind w:left="0" w:right="140" w:firstLine="426"/>
        <w:jc w:val="both"/>
        <w:rPr>
          <w:rFonts w:ascii="Tahoma" w:hAnsi="Tahoma" w:cs="Tahoma"/>
          <w:sz w:val="20"/>
          <w:szCs w:val="20"/>
        </w:rPr>
      </w:pPr>
      <w:r>
        <w:rPr>
          <w:rFonts w:ascii="Tahoma" w:hAnsi="Tahoma" w:cs="Tahoma"/>
          <w:sz w:val="20"/>
          <w:szCs w:val="20"/>
        </w:rPr>
        <w:t>Guardar sigilo sobre todas as informações obtidas em decorrência do cumprimento do contrato</w:t>
      </w:r>
      <w:r w:rsidR="00E46C7C" w:rsidRPr="00B33622">
        <w:rPr>
          <w:rFonts w:ascii="Tahoma" w:hAnsi="Tahoma" w:cs="Tahoma"/>
          <w:sz w:val="20"/>
          <w:szCs w:val="20"/>
        </w:rPr>
        <w:t>;</w:t>
      </w:r>
    </w:p>
    <w:p w:rsidR="007F61BE" w:rsidRDefault="006E62BC" w:rsidP="00DA671A">
      <w:pPr>
        <w:numPr>
          <w:ilvl w:val="2"/>
          <w:numId w:val="2"/>
        </w:numPr>
        <w:tabs>
          <w:tab w:val="left" w:pos="0"/>
          <w:tab w:val="left" w:pos="567"/>
        </w:tabs>
        <w:spacing w:after="60" w:line="240" w:lineRule="auto"/>
        <w:ind w:left="0" w:right="140" w:firstLine="426"/>
        <w:jc w:val="both"/>
        <w:rPr>
          <w:rFonts w:ascii="Tahoma" w:hAnsi="Tahoma" w:cs="Tahoma"/>
          <w:sz w:val="20"/>
          <w:szCs w:val="20"/>
        </w:rPr>
      </w:pPr>
      <w:r w:rsidRPr="006E62BC">
        <w:rPr>
          <w:rFonts w:ascii="Tahoma" w:hAnsi="Tahoma" w:cs="Tahoma"/>
          <w:sz w:val="20"/>
          <w:szCs w:val="20"/>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r w:rsidR="00E46C7C" w:rsidRPr="00B33622">
        <w:rPr>
          <w:rFonts w:ascii="Tahoma" w:hAnsi="Tahoma" w:cs="Tahoma"/>
          <w:sz w:val="20"/>
          <w:szCs w:val="20"/>
        </w:rPr>
        <w:t>;</w:t>
      </w:r>
    </w:p>
    <w:p w:rsidR="006E62BC" w:rsidRPr="006E62BC" w:rsidRDefault="006E62BC" w:rsidP="00DA671A">
      <w:pPr>
        <w:numPr>
          <w:ilvl w:val="2"/>
          <w:numId w:val="2"/>
        </w:numPr>
        <w:tabs>
          <w:tab w:val="left" w:pos="0"/>
          <w:tab w:val="left" w:pos="567"/>
        </w:tabs>
        <w:spacing w:after="60" w:line="240" w:lineRule="auto"/>
        <w:ind w:left="0" w:right="140" w:firstLine="426"/>
        <w:jc w:val="both"/>
        <w:rPr>
          <w:rFonts w:ascii="Tahoma" w:hAnsi="Tahoma" w:cs="Tahoma"/>
          <w:sz w:val="20"/>
          <w:szCs w:val="20"/>
        </w:rPr>
      </w:pPr>
      <w:r w:rsidRPr="006E62BC">
        <w:rPr>
          <w:rFonts w:ascii="Tahoma" w:hAnsi="Tahoma" w:cs="Tahoma"/>
          <w:sz w:val="20"/>
          <w:szCs w:val="20"/>
        </w:rPr>
        <w:t>Cumprir, além dos postulados legais vigentes de âmbito federal, estadual ou municipal, as normas de segurança do CONTRATANTE;</w:t>
      </w:r>
    </w:p>
    <w:p w:rsidR="006E62BC" w:rsidRDefault="006E62BC" w:rsidP="00DA671A">
      <w:pPr>
        <w:numPr>
          <w:ilvl w:val="2"/>
          <w:numId w:val="2"/>
        </w:numPr>
        <w:tabs>
          <w:tab w:val="left" w:pos="0"/>
          <w:tab w:val="left" w:pos="567"/>
        </w:tabs>
        <w:spacing w:after="60" w:line="240" w:lineRule="auto"/>
        <w:ind w:left="0" w:right="140" w:firstLine="426"/>
        <w:jc w:val="both"/>
        <w:rPr>
          <w:rFonts w:ascii="Tahoma" w:hAnsi="Tahoma" w:cs="Tahoma"/>
          <w:sz w:val="20"/>
          <w:szCs w:val="20"/>
        </w:rPr>
      </w:pPr>
      <w:r w:rsidRPr="006E62BC">
        <w:rPr>
          <w:rFonts w:ascii="Tahoma" w:hAnsi="Tahoma" w:cs="Tahoma"/>
          <w:sz w:val="20"/>
          <w:szCs w:val="20"/>
        </w:rPr>
        <w:t>Alocar os empregados necessários ao perfeito cumprimento das cláusulas deste contrato, com habilitação e conhecimento adequados;</w:t>
      </w:r>
    </w:p>
    <w:p w:rsidR="006E62BC" w:rsidRPr="006E62BC" w:rsidRDefault="006E62BC" w:rsidP="00DA671A">
      <w:pPr>
        <w:numPr>
          <w:ilvl w:val="2"/>
          <w:numId w:val="2"/>
        </w:numPr>
        <w:tabs>
          <w:tab w:val="left" w:pos="0"/>
          <w:tab w:val="left" w:pos="567"/>
        </w:tabs>
        <w:spacing w:after="60" w:line="240" w:lineRule="auto"/>
        <w:ind w:left="0" w:right="140" w:firstLine="426"/>
        <w:jc w:val="both"/>
        <w:rPr>
          <w:rFonts w:ascii="Tahoma" w:hAnsi="Tahoma" w:cs="Tahoma"/>
          <w:sz w:val="20"/>
          <w:szCs w:val="20"/>
        </w:rPr>
      </w:pPr>
      <w:r>
        <w:rPr>
          <w:rFonts w:ascii="Tahoma" w:hAnsi="Tahoma" w:cs="Tahoma"/>
          <w:sz w:val="20"/>
          <w:szCs w:val="20"/>
        </w:rPr>
        <w:t xml:space="preserve">Prestar </w:t>
      </w:r>
      <w:r w:rsidRPr="006E62BC">
        <w:rPr>
          <w:rFonts w:ascii="Tahoma" w:hAnsi="Tahoma" w:cs="Tahoma"/>
          <w:sz w:val="20"/>
        </w:rPr>
        <w:t>os serviços dentro dos parâmetros e rotinas estabelecidos;</w:t>
      </w:r>
    </w:p>
    <w:p w:rsidR="006E62BC" w:rsidRPr="006E62BC" w:rsidRDefault="006E62BC" w:rsidP="00DA671A">
      <w:pPr>
        <w:numPr>
          <w:ilvl w:val="2"/>
          <w:numId w:val="2"/>
        </w:numPr>
        <w:tabs>
          <w:tab w:val="left" w:pos="0"/>
          <w:tab w:val="left" w:pos="567"/>
        </w:tabs>
        <w:spacing w:after="60" w:line="240" w:lineRule="auto"/>
        <w:ind w:left="0" w:right="140" w:firstLine="426"/>
        <w:jc w:val="both"/>
        <w:rPr>
          <w:rFonts w:ascii="Tahoma" w:hAnsi="Tahoma" w:cs="Tahoma"/>
          <w:sz w:val="20"/>
          <w:szCs w:val="20"/>
        </w:rPr>
      </w:pPr>
      <w:r>
        <w:rPr>
          <w:rFonts w:ascii="Tahoma" w:hAnsi="Tahoma" w:cs="Tahoma"/>
          <w:sz w:val="20"/>
        </w:rPr>
        <w:t xml:space="preserve">Fornecer </w:t>
      </w:r>
      <w:r w:rsidRPr="006E62BC">
        <w:rPr>
          <w:rFonts w:ascii="Tahoma" w:hAnsi="Tahoma" w:cs="Tahoma"/>
          <w:sz w:val="20"/>
          <w:szCs w:val="20"/>
        </w:rPr>
        <w:t>todos os materiais, equipamentos, ferramentas e utensílios demandados, em quantidade, qualidade e tecnologia adequadas, com a observância às recomendações aceitas pela boa técnica, normas e legislação de regência;</w:t>
      </w:r>
    </w:p>
    <w:p w:rsidR="007F61BE" w:rsidRPr="006E62BC" w:rsidRDefault="007F61BE" w:rsidP="00DA671A">
      <w:pPr>
        <w:numPr>
          <w:ilvl w:val="2"/>
          <w:numId w:val="2"/>
        </w:numPr>
        <w:tabs>
          <w:tab w:val="left" w:pos="0"/>
          <w:tab w:val="left" w:pos="567"/>
        </w:tabs>
        <w:spacing w:after="60" w:line="240" w:lineRule="auto"/>
        <w:ind w:left="0" w:right="140" w:firstLine="426"/>
        <w:jc w:val="both"/>
        <w:rPr>
          <w:rFonts w:ascii="Tahoma" w:hAnsi="Tahoma" w:cs="Tahoma"/>
          <w:sz w:val="20"/>
          <w:szCs w:val="20"/>
        </w:rPr>
      </w:pPr>
      <w:r w:rsidRPr="006E62BC">
        <w:rPr>
          <w:rFonts w:ascii="Tahoma" w:hAnsi="Tahoma" w:cs="Tahoma"/>
          <w:sz w:val="20"/>
          <w:szCs w:val="20"/>
        </w:rPr>
        <w:t xml:space="preserve">Submeter previamente, por escrito, ao </w:t>
      </w:r>
      <w:r w:rsidR="006E62BC" w:rsidRPr="006E62BC">
        <w:rPr>
          <w:rFonts w:ascii="Tahoma" w:hAnsi="Tahoma" w:cs="Tahoma"/>
          <w:sz w:val="20"/>
          <w:szCs w:val="20"/>
        </w:rPr>
        <w:t>CONTRATANTE</w:t>
      </w:r>
      <w:r w:rsidRPr="006E62BC">
        <w:rPr>
          <w:rFonts w:ascii="Tahoma" w:hAnsi="Tahoma" w:cs="Tahoma"/>
          <w:sz w:val="20"/>
          <w:szCs w:val="20"/>
        </w:rPr>
        <w:t>, para análise e aprovação, quaisquer mudanças nos métodos executivos que fujam às especificações do memorial desc</w:t>
      </w:r>
      <w:r w:rsidR="00E46C7C" w:rsidRPr="006E62BC">
        <w:rPr>
          <w:rFonts w:ascii="Tahoma" w:hAnsi="Tahoma" w:cs="Tahoma"/>
          <w:sz w:val="20"/>
          <w:szCs w:val="20"/>
        </w:rPr>
        <w:t>ritivo ou instrumento congênere;</w:t>
      </w:r>
    </w:p>
    <w:p w:rsidR="007F61BE" w:rsidRPr="00B33622" w:rsidRDefault="006E62BC" w:rsidP="00DA671A">
      <w:pPr>
        <w:numPr>
          <w:ilvl w:val="2"/>
          <w:numId w:val="2"/>
        </w:numPr>
        <w:tabs>
          <w:tab w:val="left" w:pos="284"/>
          <w:tab w:val="left" w:pos="567"/>
        </w:tabs>
        <w:spacing w:after="60" w:line="240" w:lineRule="auto"/>
        <w:ind w:left="0" w:right="140" w:firstLine="426"/>
        <w:jc w:val="both"/>
        <w:rPr>
          <w:rFonts w:ascii="Tahoma" w:hAnsi="Tahoma" w:cs="Tahoma"/>
          <w:sz w:val="20"/>
          <w:szCs w:val="20"/>
        </w:rPr>
      </w:pPr>
      <w:r>
        <w:rPr>
          <w:rFonts w:ascii="Tahoma" w:hAnsi="Tahoma" w:cs="Tahoma"/>
          <w:sz w:val="20"/>
          <w:szCs w:val="20"/>
        </w:rPr>
        <w:t xml:space="preserve">Conduzir </w:t>
      </w:r>
      <w:r w:rsidRPr="006E62BC">
        <w:rPr>
          <w:rFonts w:ascii="Tahoma" w:hAnsi="Tahoma" w:cs="Tahoma"/>
          <w:sz w:val="20"/>
        </w:rPr>
        <w:t>os trabalhos com estrita observância às normas da legislação pertinente, cumprindo as determinações dos Poderes Públicos, mantendo sempre limpo o local de execução do objeto e nas melhores condições de segurança, higiene e disciplina</w:t>
      </w:r>
      <w:r w:rsidR="007F61BE" w:rsidRPr="00B33622">
        <w:rPr>
          <w:rFonts w:ascii="Tahoma" w:hAnsi="Tahoma" w:cs="Tahoma"/>
          <w:sz w:val="20"/>
          <w:szCs w:val="20"/>
        </w:rPr>
        <w:t>;</w:t>
      </w:r>
    </w:p>
    <w:p w:rsidR="007F61BE" w:rsidRPr="00B33622" w:rsidRDefault="007F61BE" w:rsidP="00DA671A">
      <w:pPr>
        <w:numPr>
          <w:ilvl w:val="2"/>
          <w:numId w:val="2"/>
        </w:numPr>
        <w:tabs>
          <w:tab w:val="left" w:pos="284"/>
          <w:tab w:val="left" w:pos="567"/>
        </w:tabs>
        <w:spacing w:after="60" w:line="240" w:lineRule="auto"/>
        <w:ind w:left="0" w:right="140" w:firstLine="426"/>
        <w:jc w:val="both"/>
        <w:rPr>
          <w:rFonts w:ascii="Tahoma" w:hAnsi="Tahoma" w:cs="Tahoma"/>
          <w:sz w:val="20"/>
          <w:szCs w:val="20"/>
        </w:rPr>
      </w:pPr>
      <w:r w:rsidRPr="00B33622">
        <w:rPr>
          <w:rFonts w:ascii="Tahoma" w:hAnsi="Tahoma" w:cs="Tahoma"/>
          <w:sz w:val="20"/>
          <w:szCs w:val="20"/>
        </w:rPr>
        <w:t xml:space="preserve"> </w:t>
      </w:r>
      <w:r w:rsidR="006E62BC">
        <w:rPr>
          <w:rFonts w:ascii="Tahoma" w:hAnsi="Tahoma" w:cs="Tahoma"/>
          <w:sz w:val="20"/>
          <w:szCs w:val="20"/>
        </w:rPr>
        <w:t xml:space="preserve">Submeter </w:t>
      </w:r>
      <w:r w:rsidR="006E62BC" w:rsidRPr="006E62BC">
        <w:rPr>
          <w:rFonts w:ascii="Tahoma" w:hAnsi="Tahoma" w:cs="Tahoma"/>
          <w:sz w:val="20"/>
        </w:rPr>
        <w:t>previamente, por escrito, ao CONTRATANTE, para análise e aprovação, quaisquer mudanças nos métodos executivos que fujam às especificações do memorial descritivo ou instrumento congênere;</w:t>
      </w:r>
      <w:r w:rsidRPr="006E62BC">
        <w:rPr>
          <w:rFonts w:ascii="Tahoma" w:hAnsi="Tahoma" w:cs="Tahoma"/>
          <w:sz w:val="18"/>
          <w:szCs w:val="20"/>
        </w:rPr>
        <w:t xml:space="preserve"> </w:t>
      </w:r>
    </w:p>
    <w:p w:rsidR="007F61BE" w:rsidRPr="00B33622" w:rsidRDefault="007F61BE" w:rsidP="00DA671A">
      <w:pPr>
        <w:numPr>
          <w:ilvl w:val="2"/>
          <w:numId w:val="2"/>
        </w:numPr>
        <w:tabs>
          <w:tab w:val="left" w:pos="284"/>
          <w:tab w:val="left" w:pos="567"/>
        </w:tabs>
        <w:spacing w:after="60" w:line="240" w:lineRule="auto"/>
        <w:ind w:left="0" w:right="140" w:firstLine="426"/>
        <w:jc w:val="both"/>
        <w:rPr>
          <w:rFonts w:ascii="Tahoma" w:hAnsi="Tahoma" w:cs="Tahoma"/>
          <w:b/>
          <w:bCs/>
          <w:sz w:val="20"/>
          <w:szCs w:val="20"/>
        </w:rPr>
      </w:pPr>
      <w:r w:rsidRPr="00B33622">
        <w:rPr>
          <w:rFonts w:ascii="Tahoma" w:hAnsi="Tahoma" w:cs="Tahoma"/>
          <w:sz w:val="20"/>
          <w:szCs w:val="20"/>
        </w:rPr>
        <w:t>Cump</w:t>
      </w:r>
      <w:r w:rsidRPr="00843747">
        <w:rPr>
          <w:rFonts w:ascii="Tahoma" w:hAnsi="Tahoma" w:cs="Tahoma"/>
          <w:sz w:val="20"/>
          <w:szCs w:val="20"/>
        </w:rPr>
        <w:t>rir</w:t>
      </w:r>
      <w:r w:rsidR="00843747" w:rsidRPr="00843747">
        <w:rPr>
          <w:rFonts w:ascii="Tahoma" w:hAnsi="Tahoma" w:cs="Tahoma"/>
          <w:sz w:val="20"/>
          <w:szCs w:val="20"/>
        </w:rPr>
        <w:t xml:space="preserve"> as normas de proteção ao trabalho, inclusive aquelas relativas à segurança e à saúde no trabalho;</w:t>
      </w:r>
    </w:p>
    <w:p w:rsidR="007F61BE" w:rsidRPr="00B33622" w:rsidRDefault="00843747" w:rsidP="00DA671A">
      <w:pPr>
        <w:numPr>
          <w:ilvl w:val="2"/>
          <w:numId w:val="2"/>
        </w:numPr>
        <w:tabs>
          <w:tab w:val="left" w:pos="284"/>
          <w:tab w:val="left" w:pos="567"/>
        </w:tabs>
        <w:spacing w:after="60" w:line="240" w:lineRule="auto"/>
        <w:ind w:left="0" w:right="140" w:firstLine="426"/>
        <w:jc w:val="both"/>
        <w:rPr>
          <w:rFonts w:ascii="Tahoma" w:hAnsi="Tahoma" w:cs="Tahoma"/>
          <w:sz w:val="20"/>
          <w:szCs w:val="20"/>
        </w:rPr>
      </w:pPr>
      <w:r>
        <w:rPr>
          <w:rFonts w:ascii="Tahoma" w:hAnsi="Tahoma" w:cs="Tahoma"/>
          <w:sz w:val="20"/>
          <w:szCs w:val="20"/>
        </w:rPr>
        <w:t>Não submeter</w:t>
      </w:r>
      <w:r w:rsidRPr="00843747">
        <w:rPr>
          <w:rFonts w:ascii="Tahoma" w:hAnsi="Tahoma" w:cs="Tahoma"/>
          <w:sz w:val="20"/>
          <w:szCs w:val="20"/>
        </w:rPr>
        <w:t xml:space="preserve"> os trabalhadores a condições degradantes de trabalho, jornadas exaustivas, servidão por dívida ou trabalhos forçados</w:t>
      </w:r>
      <w:r w:rsidR="007F61BE" w:rsidRPr="00843747">
        <w:rPr>
          <w:rFonts w:ascii="Tahoma" w:hAnsi="Tahoma" w:cs="Tahoma"/>
          <w:sz w:val="20"/>
          <w:szCs w:val="20"/>
        </w:rPr>
        <w:t>;</w:t>
      </w:r>
    </w:p>
    <w:p w:rsidR="00843747" w:rsidRDefault="007F61BE" w:rsidP="00DA671A">
      <w:pPr>
        <w:numPr>
          <w:ilvl w:val="2"/>
          <w:numId w:val="2"/>
        </w:numPr>
        <w:tabs>
          <w:tab w:val="left" w:pos="284"/>
          <w:tab w:val="left" w:pos="567"/>
        </w:tabs>
        <w:spacing w:after="60" w:line="240" w:lineRule="auto"/>
        <w:ind w:left="0" w:right="140" w:firstLine="426"/>
        <w:jc w:val="both"/>
        <w:rPr>
          <w:rFonts w:ascii="Tahoma" w:hAnsi="Tahoma" w:cs="Tahoma"/>
          <w:sz w:val="20"/>
          <w:szCs w:val="20"/>
        </w:rPr>
      </w:pPr>
      <w:r w:rsidRPr="00843747">
        <w:rPr>
          <w:rFonts w:ascii="Tahoma" w:hAnsi="Tahoma" w:cs="Tahoma"/>
          <w:sz w:val="20"/>
          <w:szCs w:val="20"/>
        </w:rPr>
        <w:t xml:space="preserve">  </w:t>
      </w:r>
      <w:r w:rsidR="00843747" w:rsidRPr="00843747">
        <w:rPr>
          <w:rFonts w:ascii="Tahoma" w:hAnsi="Tahoma" w:cs="Tahoma"/>
          <w:sz w:val="20"/>
          <w:szCs w:val="20"/>
        </w:rPr>
        <w:t>Não permitir a utilização de qualquer trabalho do menor de dezesseis anos de idade, exceto na condição de aprendiz para os maiores de quatorze anos de idade, observada a legislação pertinente</w:t>
      </w:r>
      <w:r w:rsidRPr="00B33622">
        <w:rPr>
          <w:rFonts w:ascii="Tahoma" w:hAnsi="Tahoma" w:cs="Tahoma"/>
          <w:sz w:val="20"/>
          <w:szCs w:val="20"/>
        </w:rPr>
        <w:t>;</w:t>
      </w:r>
    </w:p>
    <w:p w:rsidR="007F61BE" w:rsidRPr="00843747" w:rsidRDefault="00843747" w:rsidP="00DA671A">
      <w:pPr>
        <w:numPr>
          <w:ilvl w:val="2"/>
          <w:numId w:val="2"/>
        </w:numPr>
        <w:tabs>
          <w:tab w:val="left" w:pos="284"/>
          <w:tab w:val="left" w:pos="567"/>
        </w:tabs>
        <w:spacing w:after="60" w:line="240" w:lineRule="auto"/>
        <w:ind w:left="0" w:right="140" w:firstLine="426"/>
        <w:jc w:val="both"/>
        <w:rPr>
          <w:rFonts w:ascii="Tahoma" w:hAnsi="Tahoma" w:cs="Tahoma"/>
          <w:sz w:val="20"/>
          <w:szCs w:val="20"/>
        </w:rPr>
      </w:pPr>
      <w:r>
        <w:rPr>
          <w:rFonts w:ascii="Tahoma" w:hAnsi="Tahoma" w:cs="Tahoma"/>
          <w:sz w:val="20"/>
          <w:szCs w:val="20"/>
        </w:rPr>
        <w:t>Nã</w:t>
      </w:r>
      <w:r w:rsidRPr="00843747">
        <w:rPr>
          <w:rFonts w:ascii="Tahoma" w:hAnsi="Tahoma" w:cs="Tahoma"/>
          <w:sz w:val="20"/>
          <w:szCs w:val="20"/>
        </w:rPr>
        <w:t>o submeter o menor de dezoito anos de idade à realização de trabalho noturno e em condições perigosas e insalubres e à realização de atividades constantes na Lista de Piores Formas de Trabalho Infantil, aprovada pelo Decreto nº 6.481, de 12 de junho de 2008;</w:t>
      </w:r>
      <w:r w:rsidR="007F61BE" w:rsidRPr="00843747">
        <w:rPr>
          <w:rFonts w:ascii="Tahoma" w:hAnsi="Tahoma" w:cs="Tahoma"/>
          <w:sz w:val="20"/>
          <w:szCs w:val="20"/>
        </w:rPr>
        <w:t xml:space="preserve"> </w:t>
      </w:r>
    </w:p>
    <w:p w:rsidR="00843747" w:rsidRDefault="00843747" w:rsidP="00843747">
      <w:pPr>
        <w:numPr>
          <w:ilvl w:val="2"/>
          <w:numId w:val="2"/>
        </w:numPr>
        <w:tabs>
          <w:tab w:val="left" w:pos="284"/>
          <w:tab w:val="left" w:pos="567"/>
        </w:tabs>
        <w:spacing w:after="60" w:line="240" w:lineRule="auto"/>
        <w:ind w:left="0" w:right="140" w:firstLine="426"/>
        <w:jc w:val="both"/>
        <w:rPr>
          <w:rFonts w:ascii="Tahoma" w:hAnsi="Tahoma" w:cs="Tahoma"/>
          <w:sz w:val="20"/>
          <w:szCs w:val="20"/>
        </w:rPr>
      </w:pPr>
      <w:r>
        <w:rPr>
          <w:rFonts w:ascii="Tahoma" w:hAnsi="Tahoma" w:cs="Tahoma"/>
          <w:sz w:val="20"/>
          <w:szCs w:val="20"/>
        </w:rPr>
        <w:t>Receber e dar tratamento adequado a denúncias de discriminação, violência e assédio no ambiente de trabalho</w:t>
      </w:r>
      <w:r w:rsidR="00E46C7C" w:rsidRPr="00B33622">
        <w:rPr>
          <w:rFonts w:ascii="Tahoma" w:hAnsi="Tahoma" w:cs="Tahoma"/>
          <w:sz w:val="20"/>
          <w:szCs w:val="20"/>
        </w:rPr>
        <w:t>;</w:t>
      </w:r>
    </w:p>
    <w:p w:rsidR="00843747" w:rsidRDefault="00843747" w:rsidP="007B31DB">
      <w:pPr>
        <w:tabs>
          <w:tab w:val="left" w:pos="284"/>
          <w:tab w:val="left" w:pos="567"/>
        </w:tabs>
        <w:spacing w:after="60" w:line="240" w:lineRule="auto"/>
        <w:ind w:left="426" w:right="140"/>
        <w:jc w:val="both"/>
        <w:rPr>
          <w:rFonts w:ascii="Tahoma" w:hAnsi="Tahoma" w:cs="Tahoma"/>
          <w:sz w:val="20"/>
          <w:szCs w:val="20"/>
        </w:rPr>
      </w:pPr>
      <w:r w:rsidRPr="00843747">
        <w:rPr>
          <w:rFonts w:ascii="Tahoma" w:hAnsi="Tahoma" w:cs="Tahoma"/>
          <w:sz w:val="20"/>
          <w:szCs w:val="20"/>
        </w:rPr>
        <w:t>Manter preposto aceito pela Administração no local do serviço para representa-lo na execução do contrato;</w:t>
      </w:r>
    </w:p>
    <w:p w:rsidR="00843747" w:rsidRPr="00843747" w:rsidRDefault="00843747" w:rsidP="00843747">
      <w:pPr>
        <w:pStyle w:val="PargrafodaLista"/>
        <w:numPr>
          <w:ilvl w:val="3"/>
          <w:numId w:val="2"/>
        </w:numPr>
        <w:tabs>
          <w:tab w:val="left" w:pos="284"/>
          <w:tab w:val="left" w:pos="567"/>
        </w:tabs>
        <w:spacing w:after="60" w:line="240" w:lineRule="auto"/>
        <w:ind w:left="0" w:right="142" w:firstLine="425"/>
        <w:jc w:val="both"/>
        <w:rPr>
          <w:rFonts w:ascii="Tahoma" w:hAnsi="Tahoma" w:cs="Tahoma"/>
          <w:sz w:val="20"/>
        </w:rPr>
      </w:pPr>
      <w:r w:rsidRPr="00843747">
        <w:rPr>
          <w:rFonts w:ascii="Tahoma" w:hAnsi="Tahoma" w:cs="Tahoma"/>
          <w:sz w:val="20"/>
        </w:rPr>
        <w:t>A indicação ou a manutenção do preposto da empresa poderá ser recusada pelo órgão ou entidade, desde que devidamente justificada, devendo a empresa designar outro para o exercício da atividade.</w:t>
      </w:r>
    </w:p>
    <w:p w:rsidR="00843747" w:rsidRPr="00843747" w:rsidRDefault="00843747" w:rsidP="00DA671A">
      <w:pPr>
        <w:numPr>
          <w:ilvl w:val="2"/>
          <w:numId w:val="2"/>
        </w:numPr>
        <w:tabs>
          <w:tab w:val="left" w:pos="284"/>
          <w:tab w:val="left" w:pos="567"/>
        </w:tabs>
        <w:spacing w:after="60" w:line="240" w:lineRule="auto"/>
        <w:ind w:left="0" w:right="140" w:firstLine="426"/>
        <w:jc w:val="both"/>
        <w:rPr>
          <w:rFonts w:ascii="Tahoma" w:hAnsi="Tahoma" w:cs="Tahoma"/>
          <w:sz w:val="20"/>
          <w:szCs w:val="20"/>
        </w:rPr>
      </w:pPr>
      <w:r>
        <w:rPr>
          <w:rFonts w:ascii="Tahoma" w:hAnsi="Tahoma" w:cs="Tahoma"/>
          <w:sz w:val="20"/>
          <w:szCs w:val="20"/>
        </w:rPr>
        <w:t xml:space="preserve">Não </w:t>
      </w:r>
      <w:r w:rsidRPr="00843747">
        <w:rPr>
          <w:rFonts w:ascii="Tahoma" w:hAnsi="Tahoma" w:cs="Tahoma"/>
          <w:sz w:val="20"/>
        </w:rPr>
        <w:t>contratar, durante a vigência do contrato, cônjuge, companheiro ou parente em linha reta, colateral ou por afinidade, até o terceiro grau, de dirigente do CONTRATANTE ou de agente público que tenha desempenhado função na licitação ou que atue na fiscalização ou gestão do contrato, nos termos do artigo 48, parágrafo único, da Lei nº 14.133, de 2021;</w:t>
      </w:r>
    </w:p>
    <w:p w:rsidR="00843747" w:rsidRDefault="00843747" w:rsidP="00DA671A">
      <w:pPr>
        <w:numPr>
          <w:ilvl w:val="2"/>
          <w:numId w:val="2"/>
        </w:numPr>
        <w:tabs>
          <w:tab w:val="left" w:pos="284"/>
          <w:tab w:val="left" w:pos="567"/>
        </w:tabs>
        <w:spacing w:after="60" w:line="240" w:lineRule="auto"/>
        <w:ind w:left="0" w:right="140" w:firstLine="426"/>
        <w:jc w:val="both"/>
        <w:rPr>
          <w:rFonts w:ascii="Tahoma" w:hAnsi="Tahoma" w:cs="Tahoma"/>
          <w:sz w:val="20"/>
          <w:szCs w:val="20"/>
        </w:rPr>
      </w:pPr>
      <w:r w:rsidRPr="00843747">
        <w:rPr>
          <w:rFonts w:ascii="Tahoma" w:hAnsi="Tahoma" w:cs="Tahoma"/>
          <w:sz w:val="20"/>
          <w:szCs w:val="20"/>
        </w:rPr>
        <w:t>Prestar todo esclarecimento ou informação solicitada pelo CONTRATANTE ou por seus prepostos, garantindo-lhes o acesso, a qualquer tempo, ao local dos trabalhos, bem como aos documentos relativos à execução do contrato;</w:t>
      </w:r>
    </w:p>
    <w:p w:rsidR="00843747" w:rsidRDefault="00843747" w:rsidP="00DA671A">
      <w:pPr>
        <w:numPr>
          <w:ilvl w:val="2"/>
          <w:numId w:val="2"/>
        </w:numPr>
        <w:tabs>
          <w:tab w:val="left" w:pos="284"/>
          <w:tab w:val="left" w:pos="567"/>
        </w:tabs>
        <w:spacing w:after="60" w:line="240" w:lineRule="auto"/>
        <w:ind w:left="0" w:right="140" w:firstLine="426"/>
        <w:jc w:val="both"/>
        <w:rPr>
          <w:rFonts w:ascii="Tahoma" w:hAnsi="Tahoma" w:cs="Tahoma"/>
          <w:sz w:val="20"/>
          <w:szCs w:val="20"/>
        </w:rPr>
      </w:pPr>
      <w:r>
        <w:rPr>
          <w:rFonts w:ascii="Tahoma" w:hAnsi="Tahoma" w:cs="Tahoma"/>
          <w:sz w:val="20"/>
          <w:szCs w:val="20"/>
        </w:rPr>
        <w:t xml:space="preserve">Promover </w:t>
      </w:r>
      <w:r w:rsidRPr="00843747">
        <w:rPr>
          <w:rFonts w:ascii="Tahoma" w:hAnsi="Tahoma" w:cs="Tahoma"/>
          <w:sz w:val="20"/>
        </w:rPr>
        <w:t>a guarda, manutenção e vigilância de materiais, ferramentas, e tudo o que for necessário à execução do objeto, durante a vigência do contrato;</w:t>
      </w:r>
    </w:p>
    <w:p w:rsidR="00843747" w:rsidRPr="007A2071" w:rsidRDefault="00843747" w:rsidP="00DA671A">
      <w:pPr>
        <w:numPr>
          <w:ilvl w:val="2"/>
          <w:numId w:val="2"/>
        </w:numPr>
        <w:tabs>
          <w:tab w:val="left" w:pos="284"/>
          <w:tab w:val="left" w:pos="567"/>
        </w:tabs>
        <w:spacing w:after="60" w:line="240" w:lineRule="auto"/>
        <w:ind w:left="0" w:right="140" w:firstLine="426"/>
        <w:jc w:val="both"/>
        <w:rPr>
          <w:rFonts w:ascii="Tahoma" w:hAnsi="Tahoma" w:cs="Tahoma"/>
          <w:sz w:val="20"/>
          <w:szCs w:val="20"/>
        </w:rPr>
      </w:pPr>
      <w:r w:rsidRPr="007A2071">
        <w:rPr>
          <w:rFonts w:ascii="Tahoma" w:hAnsi="Tahoma" w:cs="Tahoma"/>
          <w:sz w:val="20"/>
          <w:szCs w:val="20"/>
        </w:rPr>
        <w:t>Assegurar aos seus trabalhadores ambiente de trabalho e instalações em condições adequadas ao cumprimento das normas de saúde, segurança e bem-estar no trabalho;</w:t>
      </w:r>
    </w:p>
    <w:p w:rsidR="007A2071" w:rsidRPr="007A2071" w:rsidRDefault="007A2071" w:rsidP="00DA671A">
      <w:pPr>
        <w:numPr>
          <w:ilvl w:val="2"/>
          <w:numId w:val="2"/>
        </w:numPr>
        <w:tabs>
          <w:tab w:val="left" w:pos="284"/>
          <w:tab w:val="left" w:pos="567"/>
        </w:tabs>
        <w:spacing w:after="60" w:line="240" w:lineRule="auto"/>
        <w:ind w:left="0" w:right="140" w:firstLine="426"/>
        <w:jc w:val="both"/>
        <w:rPr>
          <w:rFonts w:ascii="Tahoma" w:hAnsi="Tahoma" w:cs="Tahoma"/>
          <w:sz w:val="20"/>
          <w:szCs w:val="20"/>
        </w:rPr>
      </w:pPr>
      <w:r w:rsidRPr="007A2071">
        <w:rPr>
          <w:rFonts w:ascii="Tahoma" w:hAnsi="Tahoma" w:cs="Tahoma"/>
          <w:sz w:val="20"/>
          <w:szCs w:val="20"/>
        </w:rPr>
        <w:t>Fornecer equipamentos de proteção individual (EPI) e equipamentos de proteção coletiva (EPC),</w:t>
      </w:r>
      <w:r>
        <w:rPr>
          <w:rFonts w:ascii="Tahoma" w:hAnsi="Tahoma" w:cs="Tahoma"/>
          <w:sz w:val="20"/>
          <w:szCs w:val="20"/>
        </w:rPr>
        <w:t xml:space="preserve"> </w:t>
      </w:r>
      <w:r w:rsidRPr="007A2071">
        <w:rPr>
          <w:rFonts w:ascii="Tahoma" w:hAnsi="Tahoma" w:cs="Tahoma"/>
          <w:sz w:val="20"/>
          <w:szCs w:val="20"/>
        </w:rPr>
        <w:t>quando for o caso;</w:t>
      </w:r>
    </w:p>
    <w:p w:rsidR="007A2071" w:rsidRPr="007A2071" w:rsidRDefault="007A2071" w:rsidP="00DA671A">
      <w:pPr>
        <w:numPr>
          <w:ilvl w:val="2"/>
          <w:numId w:val="2"/>
        </w:numPr>
        <w:tabs>
          <w:tab w:val="left" w:pos="284"/>
          <w:tab w:val="left" w:pos="567"/>
        </w:tabs>
        <w:spacing w:after="60" w:line="240" w:lineRule="auto"/>
        <w:ind w:left="0" w:right="140" w:firstLine="426"/>
        <w:jc w:val="both"/>
        <w:rPr>
          <w:rFonts w:ascii="Tahoma" w:hAnsi="Tahoma" w:cs="Tahoma"/>
          <w:sz w:val="20"/>
          <w:szCs w:val="20"/>
        </w:rPr>
      </w:pPr>
      <w:r w:rsidRPr="007A2071">
        <w:rPr>
          <w:rFonts w:ascii="Tahoma" w:hAnsi="Tahoma" w:cs="Tahoma"/>
          <w:sz w:val="20"/>
          <w:szCs w:val="20"/>
        </w:rPr>
        <w:t>Garantir o acesso do CONTRATANTE, a qualquer tempo, ao local dos trabalhos, bem como aos documentos relativos à execução do contrato;</w:t>
      </w:r>
    </w:p>
    <w:p w:rsidR="007A2071" w:rsidRPr="007A2071" w:rsidRDefault="007A2071" w:rsidP="00DA671A">
      <w:pPr>
        <w:numPr>
          <w:ilvl w:val="2"/>
          <w:numId w:val="2"/>
        </w:numPr>
        <w:tabs>
          <w:tab w:val="left" w:pos="284"/>
          <w:tab w:val="left" w:pos="567"/>
        </w:tabs>
        <w:spacing w:after="60" w:line="240" w:lineRule="auto"/>
        <w:ind w:left="0" w:right="140" w:firstLine="426"/>
        <w:jc w:val="both"/>
        <w:rPr>
          <w:rFonts w:ascii="Tahoma" w:hAnsi="Tahoma" w:cs="Tahoma"/>
          <w:sz w:val="20"/>
          <w:szCs w:val="20"/>
        </w:rPr>
      </w:pPr>
      <w:r w:rsidRPr="007A2071">
        <w:rPr>
          <w:rFonts w:ascii="Tahoma" w:hAnsi="Tahoma" w:cs="Tahoma"/>
          <w:sz w:val="20"/>
          <w:szCs w:val="20"/>
        </w:rPr>
        <w:t xml:space="preserve">Promover a organização técnica e administrativa dos serviços, de modo a conduzi-los eficaz e eficientemente, de acordo com os documentos e especificações que integram o Termo de Referência, no prazo determinado; </w:t>
      </w:r>
    </w:p>
    <w:p w:rsidR="007A2071" w:rsidRPr="007A2071" w:rsidRDefault="007A2071" w:rsidP="00DA671A">
      <w:pPr>
        <w:numPr>
          <w:ilvl w:val="2"/>
          <w:numId w:val="2"/>
        </w:numPr>
        <w:tabs>
          <w:tab w:val="left" w:pos="284"/>
          <w:tab w:val="left" w:pos="567"/>
        </w:tabs>
        <w:spacing w:after="60" w:line="240" w:lineRule="auto"/>
        <w:ind w:left="0" w:right="140" w:firstLine="426"/>
        <w:jc w:val="both"/>
        <w:rPr>
          <w:rFonts w:ascii="Tahoma" w:hAnsi="Tahoma" w:cs="Tahoma"/>
          <w:sz w:val="20"/>
          <w:szCs w:val="20"/>
        </w:rPr>
      </w:pPr>
      <w:r w:rsidRPr="007A2071">
        <w:rPr>
          <w:rFonts w:ascii="Tahoma" w:hAnsi="Tahoma" w:cs="Tahoma"/>
          <w:sz w:val="20"/>
          <w:szCs w:val="20"/>
        </w:rPr>
        <w:t>Instruir seus empregados quanto à necessidade de acatar as normas internas da Administração;</w:t>
      </w:r>
    </w:p>
    <w:p w:rsidR="00ED109F" w:rsidRPr="007A2071" w:rsidRDefault="007A2071" w:rsidP="007A2071">
      <w:pPr>
        <w:numPr>
          <w:ilvl w:val="2"/>
          <w:numId w:val="2"/>
        </w:numPr>
        <w:tabs>
          <w:tab w:val="left" w:pos="284"/>
          <w:tab w:val="left" w:pos="567"/>
        </w:tabs>
        <w:spacing w:after="60" w:line="240" w:lineRule="auto"/>
        <w:ind w:left="0" w:right="140" w:firstLine="426"/>
        <w:jc w:val="both"/>
        <w:rPr>
          <w:rFonts w:ascii="Tahoma" w:eastAsia="Calibri" w:hAnsi="Tahoma" w:cs="Tahoma"/>
          <w:i/>
          <w:iCs/>
          <w:sz w:val="20"/>
          <w:szCs w:val="20"/>
        </w:rPr>
      </w:pPr>
      <w:r w:rsidRPr="007A2071">
        <w:rPr>
          <w:rFonts w:ascii="Tahoma" w:hAnsi="Tahoma" w:cs="Tahoma"/>
          <w:sz w:val="20"/>
          <w:szCs w:val="20"/>
        </w:rPr>
        <w:t>Instruir seus empregados a respeito das atividades a serem desempenhadas, alertando-os a não executar atividades não abrangidas pelo contrato, devendo o CONTRATADO relatar ao CONTRATANTE toda e qualquer ocorrência neste sentido, a fim de evitar desvio de função.</w:t>
      </w:r>
    </w:p>
    <w:p w:rsidR="00AE35A8" w:rsidRPr="00B33622" w:rsidRDefault="00AE35A8" w:rsidP="00136EED">
      <w:pPr>
        <w:pStyle w:val="Nivel01Titulo"/>
        <w:tabs>
          <w:tab w:val="clear" w:pos="567"/>
          <w:tab w:val="left" w:pos="284"/>
          <w:tab w:val="left" w:pos="426"/>
        </w:tabs>
        <w:spacing w:before="360" w:after="120"/>
        <w:ind w:left="0" w:firstLine="0"/>
        <w:rPr>
          <w:rFonts w:ascii="Tahoma" w:hAnsi="Tahoma" w:cs="Tahoma"/>
          <w:iCs/>
          <w:color w:val="auto"/>
        </w:rPr>
      </w:pPr>
      <w:r w:rsidRPr="00B33622">
        <w:rPr>
          <w:rFonts w:ascii="Tahoma" w:hAnsi="Tahoma" w:cs="Tahoma"/>
          <w:iCs/>
          <w:color w:val="auto"/>
        </w:rPr>
        <w:t>CLÁUSULA NONA- OBRIGAÇÕES PERTINENTES À LGPD</w:t>
      </w:r>
    </w:p>
    <w:p w:rsidR="00AE35A8" w:rsidRPr="00B33622" w:rsidRDefault="00AE35A8" w:rsidP="00D07EA3">
      <w:pPr>
        <w:pStyle w:val="PargrafodaLista"/>
        <w:numPr>
          <w:ilvl w:val="1"/>
          <w:numId w:val="2"/>
        </w:numPr>
        <w:tabs>
          <w:tab w:val="left" w:pos="709"/>
        </w:tabs>
        <w:spacing w:after="60" w:line="240" w:lineRule="auto"/>
        <w:ind w:left="0"/>
        <w:jc w:val="both"/>
        <w:rPr>
          <w:rFonts w:ascii="Tahoma" w:eastAsia="Arial Unicode MS" w:hAnsi="Tahoma" w:cs="Tahoma"/>
          <w:iCs/>
          <w:sz w:val="20"/>
          <w:szCs w:val="20"/>
          <w:lang w:eastAsia="pt-BR"/>
        </w:rPr>
      </w:pPr>
      <w:r w:rsidRPr="00B33622">
        <w:rPr>
          <w:rFonts w:ascii="Tahoma" w:eastAsia="Arial Unicode MS" w:hAnsi="Tahoma" w:cs="Tahoma"/>
          <w:iCs/>
          <w:sz w:val="20"/>
          <w:szCs w:val="20"/>
          <w:lang w:eastAsia="pt-BR"/>
        </w:rPr>
        <w:t xml:space="preserve">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rsidR="00AE35A8" w:rsidRPr="00B33622" w:rsidRDefault="00AE35A8" w:rsidP="00D07EA3">
      <w:pPr>
        <w:numPr>
          <w:ilvl w:val="1"/>
          <w:numId w:val="2"/>
        </w:numPr>
        <w:tabs>
          <w:tab w:val="left" w:pos="426"/>
        </w:tabs>
        <w:spacing w:after="60" w:line="240" w:lineRule="auto"/>
        <w:ind w:left="0"/>
        <w:jc w:val="both"/>
        <w:rPr>
          <w:rFonts w:ascii="Tahoma" w:eastAsia="Arial Unicode MS" w:hAnsi="Tahoma" w:cs="Tahoma"/>
          <w:iCs/>
          <w:sz w:val="20"/>
          <w:szCs w:val="20"/>
          <w:lang w:eastAsia="pt-BR"/>
        </w:rPr>
      </w:pPr>
      <w:r w:rsidRPr="00B33622">
        <w:rPr>
          <w:rFonts w:ascii="Tahoma" w:eastAsia="Arial Unicode MS" w:hAnsi="Tahoma" w:cs="Tahoma"/>
          <w:iCs/>
          <w:sz w:val="20"/>
          <w:szCs w:val="20"/>
          <w:lang w:eastAsia="pt-BR"/>
        </w:rPr>
        <w:t xml:space="preserve">Os dados obtidos somente poderão ser utilizados para as finalidades que justificaram seu acesso e de acordo com a boa-fé e com os princípios do art. 6º da LGPD. </w:t>
      </w:r>
    </w:p>
    <w:p w:rsidR="00AE35A8" w:rsidRDefault="00AE35A8" w:rsidP="00D07EA3">
      <w:pPr>
        <w:numPr>
          <w:ilvl w:val="1"/>
          <w:numId w:val="2"/>
        </w:numPr>
        <w:tabs>
          <w:tab w:val="left" w:pos="426"/>
          <w:tab w:val="left" w:pos="567"/>
        </w:tabs>
        <w:spacing w:after="60" w:line="240" w:lineRule="auto"/>
        <w:ind w:left="0"/>
        <w:jc w:val="both"/>
        <w:rPr>
          <w:rFonts w:ascii="Tahoma" w:eastAsia="Arial Unicode MS" w:hAnsi="Tahoma" w:cs="Tahoma"/>
          <w:iCs/>
          <w:sz w:val="20"/>
          <w:szCs w:val="20"/>
          <w:lang w:eastAsia="pt-BR"/>
        </w:rPr>
      </w:pPr>
      <w:r w:rsidRPr="00B33622">
        <w:rPr>
          <w:rFonts w:ascii="Tahoma" w:eastAsia="Arial Unicode MS" w:hAnsi="Tahoma" w:cs="Tahoma"/>
          <w:iCs/>
          <w:sz w:val="20"/>
          <w:szCs w:val="20"/>
          <w:lang w:eastAsia="pt-BR"/>
        </w:rPr>
        <w:t>É vedado o compartilhamento com terceiros dos dados obtidos fora das hipóteses permitidas em Lei.</w:t>
      </w:r>
    </w:p>
    <w:p w:rsidR="007A2071" w:rsidRPr="00B33622" w:rsidRDefault="007A2071" w:rsidP="00D07EA3">
      <w:pPr>
        <w:numPr>
          <w:ilvl w:val="1"/>
          <w:numId w:val="2"/>
        </w:numPr>
        <w:tabs>
          <w:tab w:val="left" w:pos="426"/>
          <w:tab w:val="left" w:pos="567"/>
        </w:tabs>
        <w:spacing w:after="60" w:line="240" w:lineRule="auto"/>
        <w:ind w:left="0"/>
        <w:jc w:val="both"/>
        <w:rPr>
          <w:rFonts w:ascii="Tahoma" w:eastAsia="Arial Unicode MS" w:hAnsi="Tahoma" w:cs="Tahoma"/>
          <w:iCs/>
          <w:sz w:val="20"/>
          <w:szCs w:val="20"/>
          <w:lang w:eastAsia="pt-BR"/>
        </w:rPr>
      </w:pPr>
      <w:r>
        <w:rPr>
          <w:rFonts w:ascii="Tahoma" w:eastAsia="Arial Unicode MS" w:hAnsi="Tahoma" w:cs="Tahoma"/>
          <w:iCs/>
          <w:sz w:val="20"/>
          <w:szCs w:val="20"/>
          <w:lang w:eastAsia="pt-BR"/>
        </w:rPr>
        <w:t xml:space="preserve">A Administração deverá ser informada no prazo de 5 (cinco) dias úteis sobre todos os contratos de </w:t>
      </w:r>
      <w:proofErr w:type="spellStart"/>
      <w:r>
        <w:rPr>
          <w:rFonts w:ascii="Tahoma" w:eastAsia="Arial Unicode MS" w:hAnsi="Tahoma" w:cs="Tahoma"/>
          <w:iCs/>
          <w:sz w:val="20"/>
          <w:szCs w:val="20"/>
          <w:lang w:eastAsia="pt-BR"/>
        </w:rPr>
        <w:t>suboperação</w:t>
      </w:r>
      <w:proofErr w:type="spellEnd"/>
      <w:r>
        <w:rPr>
          <w:rFonts w:ascii="Tahoma" w:eastAsia="Arial Unicode MS" w:hAnsi="Tahoma" w:cs="Tahoma"/>
          <w:iCs/>
          <w:sz w:val="20"/>
          <w:szCs w:val="20"/>
          <w:lang w:eastAsia="pt-BR"/>
        </w:rPr>
        <w:t xml:space="preserve"> firmados ou que venham a ser celebrados pelo CONTRATADO;</w:t>
      </w:r>
    </w:p>
    <w:p w:rsidR="00AE35A8" w:rsidRPr="00B33622" w:rsidRDefault="00AE35A8" w:rsidP="00D07EA3">
      <w:pPr>
        <w:numPr>
          <w:ilvl w:val="1"/>
          <w:numId w:val="2"/>
        </w:numPr>
        <w:tabs>
          <w:tab w:val="left" w:pos="426"/>
          <w:tab w:val="left" w:pos="567"/>
        </w:tabs>
        <w:spacing w:after="60" w:line="240" w:lineRule="auto"/>
        <w:ind w:left="0"/>
        <w:jc w:val="both"/>
        <w:rPr>
          <w:rFonts w:ascii="Tahoma" w:eastAsia="Arial Unicode MS" w:hAnsi="Tahoma" w:cs="Tahoma"/>
          <w:iCs/>
          <w:sz w:val="20"/>
          <w:szCs w:val="20"/>
          <w:lang w:eastAsia="pt-BR"/>
        </w:rPr>
      </w:pPr>
      <w:r w:rsidRPr="00B33622">
        <w:rPr>
          <w:rFonts w:ascii="Tahoma" w:eastAsia="Arial Unicode MS" w:hAnsi="Tahoma" w:cs="Tahoma"/>
          <w:iCs/>
          <w:sz w:val="20"/>
          <w:szCs w:val="20"/>
          <w:lang w:eastAsia="pt-BR"/>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rsidR="00AE35A8" w:rsidRPr="00B33622" w:rsidRDefault="00AE35A8" w:rsidP="00D07EA3">
      <w:pPr>
        <w:numPr>
          <w:ilvl w:val="1"/>
          <w:numId w:val="2"/>
        </w:numPr>
        <w:tabs>
          <w:tab w:val="left" w:pos="426"/>
          <w:tab w:val="left" w:pos="567"/>
        </w:tabs>
        <w:spacing w:after="60" w:line="240" w:lineRule="auto"/>
        <w:ind w:left="0"/>
        <w:jc w:val="both"/>
        <w:rPr>
          <w:rFonts w:ascii="Tahoma" w:eastAsia="Arial Unicode MS" w:hAnsi="Tahoma" w:cs="Tahoma"/>
          <w:iCs/>
          <w:sz w:val="20"/>
          <w:szCs w:val="20"/>
          <w:lang w:eastAsia="pt-BR"/>
        </w:rPr>
      </w:pPr>
      <w:r w:rsidRPr="00B33622">
        <w:rPr>
          <w:rFonts w:ascii="Tahoma" w:eastAsia="Arial Unicode MS" w:hAnsi="Tahoma" w:cs="Tahoma"/>
          <w:iCs/>
          <w:sz w:val="20"/>
          <w:szCs w:val="20"/>
          <w:lang w:eastAsia="pt-BR"/>
        </w:rPr>
        <w:t xml:space="preserve">É dever do </w:t>
      </w:r>
      <w:r w:rsidR="007A2071" w:rsidRPr="00B33622">
        <w:rPr>
          <w:rFonts w:ascii="Tahoma" w:eastAsia="Arial Unicode MS" w:hAnsi="Tahoma" w:cs="Tahoma"/>
          <w:iCs/>
          <w:sz w:val="20"/>
          <w:szCs w:val="20"/>
          <w:lang w:eastAsia="pt-BR"/>
        </w:rPr>
        <w:t>CONTRATADO</w:t>
      </w:r>
      <w:r w:rsidRPr="00B33622">
        <w:rPr>
          <w:rFonts w:ascii="Tahoma" w:eastAsia="Arial Unicode MS" w:hAnsi="Tahoma" w:cs="Tahoma"/>
          <w:iCs/>
          <w:sz w:val="20"/>
          <w:szCs w:val="20"/>
          <w:lang w:eastAsia="pt-BR"/>
        </w:rPr>
        <w:t xml:space="preserve"> orientar e treinar seus empregados sobre os deveres, requisitos e responsabilidades decorrentes da LGPD. </w:t>
      </w:r>
    </w:p>
    <w:p w:rsidR="00AE35A8" w:rsidRPr="00B33622" w:rsidRDefault="00AE35A8" w:rsidP="00D07EA3">
      <w:pPr>
        <w:numPr>
          <w:ilvl w:val="1"/>
          <w:numId w:val="2"/>
        </w:numPr>
        <w:tabs>
          <w:tab w:val="left" w:pos="426"/>
          <w:tab w:val="left" w:pos="567"/>
        </w:tabs>
        <w:spacing w:after="60" w:line="240" w:lineRule="auto"/>
        <w:ind w:left="0"/>
        <w:jc w:val="both"/>
        <w:rPr>
          <w:rFonts w:ascii="Tahoma" w:eastAsia="Arial Unicode MS" w:hAnsi="Tahoma" w:cs="Tahoma"/>
          <w:iCs/>
          <w:sz w:val="20"/>
          <w:szCs w:val="20"/>
          <w:lang w:eastAsia="pt-BR"/>
        </w:rPr>
      </w:pPr>
      <w:r w:rsidRPr="00B33622">
        <w:rPr>
          <w:rFonts w:ascii="Tahoma" w:eastAsia="Arial Unicode MS" w:hAnsi="Tahoma" w:cs="Tahoma"/>
          <w:iCs/>
          <w:sz w:val="20"/>
          <w:szCs w:val="20"/>
          <w:lang w:eastAsia="pt-BR"/>
        </w:rPr>
        <w:t>O C</w:t>
      </w:r>
      <w:r w:rsidR="007A2071" w:rsidRPr="00B33622">
        <w:rPr>
          <w:rFonts w:ascii="Tahoma" w:eastAsia="Arial Unicode MS" w:hAnsi="Tahoma" w:cs="Tahoma"/>
          <w:iCs/>
          <w:sz w:val="20"/>
          <w:szCs w:val="20"/>
          <w:lang w:eastAsia="pt-BR"/>
        </w:rPr>
        <w:t>ONTRATADO</w:t>
      </w:r>
      <w:r w:rsidRPr="00B33622">
        <w:rPr>
          <w:rFonts w:ascii="Tahoma" w:eastAsia="Arial Unicode MS" w:hAnsi="Tahoma" w:cs="Tahoma"/>
          <w:iCs/>
          <w:sz w:val="20"/>
          <w:szCs w:val="20"/>
          <w:lang w:eastAsia="pt-BR"/>
        </w:rPr>
        <w:t xml:space="preserve"> deverá exigir de </w:t>
      </w:r>
      <w:proofErr w:type="spellStart"/>
      <w:r w:rsidRPr="00B33622">
        <w:rPr>
          <w:rFonts w:ascii="Tahoma" w:eastAsia="Arial Unicode MS" w:hAnsi="Tahoma" w:cs="Tahoma"/>
          <w:iCs/>
          <w:sz w:val="20"/>
          <w:szCs w:val="20"/>
          <w:lang w:eastAsia="pt-BR"/>
        </w:rPr>
        <w:t>suboperadores</w:t>
      </w:r>
      <w:proofErr w:type="spellEnd"/>
      <w:r w:rsidRPr="00B33622">
        <w:rPr>
          <w:rFonts w:ascii="Tahoma" w:eastAsia="Arial Unicode MS" w:hAnsi="Tahoma" w:cs="Tahoma"/>
          <w:iCs/>
          <w:sz w:val="20"/>
          <w:szCs w:val="20"/>
          <w:lang w:eastAsia="pt-BR"/>
        </w:rPr>
        <w:t xml:space="preserve"> e subcontratados o cumprimento dos deveres da presente cláusula, permanecendo integralmente responsável por garantir sua observância.</w:t>
      </w:r>
    </w:p>
    <w:p w:rsidR="00AE35A8" w:rsidRPr="00B33622" w:rsidRDefault="00AE35A8" w:rsidP="00D07EA3">
      <w:pPr>
        <w:numPr>
          <w:ilvl w:val="1"/>
          <w:numId w:val="2"/>
        </w:numPr>
        <w:tabs>
          <w:tab w:val="left" w:pos="426"/>
          <w:tab w:val="left" w:pos="567"/>
        </w:tabs>
        <w:spacing w:after="60" w:line="240" w:lineRule="auto"/>
        <w:ind w:left="0"/>
        <w:jc w:val="both"/>
        <w:rPr>
          <w:rFonts w:ascii="Tahoma" w:eastAsia="Arial Unicode MS" w:hAnsi="Tahoma" w:cs="Tahoma"/>
          <w:iCs/>
          <w:sz w:val="20"/>
          <w:szCs w:val="20"/>
          <w:lang w:eastAsia="pt-BR"/>
        </w:rPr>
      </w:pPr>
      <w:r w:rsidRPr="00B33622">
        <w:rPr>
          <w:rFonts w:ascii="Tahoma" w:eastAsia="Arial Unicode MS" w:hAnsi="Tahoma" w:cs="Tahoma"/>
          <w:iCs/>
          <w:sz w:val="20"/>
          <w:szCs w:val="20"/>
          <w:lang w:eastAsia="pt-BR"/>
        </w:rPr>
        <w:t xml:space="preserve">O </w:t>
      </w:r>
      <w:r w:rsidR="007A2071" w:rsidRPr="00B33622">
        <w:rPr>
          <w:rFonts w:ascii="Tahoma" w:eastAsia="Arial Unicode MS" w:hAnsi="Tahoma" w:cs="Tahoma"/>
          <w:iCs/>
          <w:sz w:val="20"/>
          <w:szCs w:val="20"/>
          <w:lang w:eastAsia="pt-BR"/>
        </w:rPr>
        <w:t>CONTRATANTE</w:t>
      </w:r>
      <w:r w:rsidRPr="00B33622">
        <w:rPr>
          <w:rFonts w:ascii="Tahoma" w:eastAsia="Arial Unicode MS" w:hAnsi="Tahoma" w:cs="Tahoma"/>
          <w:iCs/>
          <w:sz w:val="20"/>
          <w:szCs w:val="20"/>
          <w:lang w:eastAsia="pt-BR"/>
        </w:rPr>
        <w:t xml:space="preserve"> poderá realizar diligência para aferir o cumprimento dessa cláusula, devendo o C</w:t>
      </w:r>
      <w:r w:rsidR="007A2071" w:rsidRPr="00B33622">
        <w:rPr>
          <w:rFonts w:ascii="Tahoma" w:eastAsia="Arial Unicode MS" w:hAnsi="Tahoma" w:cs="Tahoma"/>
          <w:iCs/>
          <w:sz w:val="20"/>
          <w:szCs w:val="20"/>
          <w:lang w:eastAsia="pt-BR"/>
        </w:rPr>
        <w:t>ONTRATADO</w:t>
      </w:r>
      <w:r w:rsidRPr="00B33622">
        <w:rPr>
          <w:rFonts w:ascii="Tahoma" w:eastAsia="Arial Unicode MS" w:hAnsi="Tahoma" w:cs="Tahoma"/>
          <w:iCs/>
          <w:sz w:val="20"/>
          <w:szCs w:val="20"/>
          <w:lang w:eastAsia="pt-BR"/>
        </w:rPr>
        <w:t xml:space="preserve"> atender prontamente eventuais pedidos de comprovação formulados. </w:t>
      </w:r>
    </w:p>
    <w:p w:rsidR="00EE63F0" w:rsidRPr="00B33622" w:rsidRDefault="00AE35A8" w:rsidP="00D07EA3">
      <w:pPr>
        <w:numPr>
          <w:ilvl w:val="1"/>
          <w:numId w:val="2"/>
        </w:numPr>
        <w:tabs>
          <w:tab w:val="left" w:pos="426"/>
          <w:tab w:val="left" w:pos="567"/>
        </w:tabs>
        <w:spacing w:after="60" w:line="240" w:lineRule="auto"/>
        <w:ind w:left="0"/>
        <w:jc w:val="both"/>
        <w:rPr>
          <w:rFonts w:ascii="Tahoma" w:eastAsia="Arial Unicode MS" w:hAnsi="Tahoma" w:cs="Tahoma"/>
          <w:iCs/>
          <w:sz w:val="20"/>
          <w:szCs w:val="20"/>
          <w:lang w:eastAsia="pt-BR"/>
        </w:rPr>
      </w:pPr>
      <w:r w:rsidRPr="00B33622">
        <w:rPr>
          <w:rFonts w:ascii="Tahoma" w:eastAsia="Arial Unicode MS" w:hAnsi="Tahoma" w:cs="Tahoma"/>
          <w:iCs/>
          <w:sz w:val="20"/>
          <w:szCs w:val="20"/>
          <w:lang w:eastAsia="pt-BR"/>
        </w:rPr>
        <w:t>O C</w:t>
      </w:r>
      <w:r w:rsidR="007A2071" w:rsidRPr="00B33622">
        <w:rPr>
          <w:rFonts w:ascii="Tahoma" w:eastAsia="Arial Unicode MS" w:hAnsi="Tahoma" w:cs="Tahoma"/>
          <w:iCs/>
          <w:sz w:val="20"/>
          <w:szCs w:val="20"/>
          <w:lang w:eastAsia="pt-BR"/>
        </w:rPr>
        <w:t>ONTRATADO</w:t>
      </w:r>
      <w:r w:rsidRPr="00B33622">
        <w:rPr>
          <w:rFonts w:ascii="Tahoma" w:eastAsia="Arial Unicode MS" w:hAnsi="Tahoma" w:cs="Tahoma"/>
          <w:iCs/>
          <w:sz w:val="20"/>
          <w:szCs w:val="20"/>
          <w:lang w:eastAsia="pt-BR"/>
        </w:rPr>
        <w:t xml:space="preserve"> deverá prestar, no prazo fixado pelo Contratante, prorrogável justificadamente, quaisquer informações acerca dos dados pessoais para cumprimento da LGPD, inclusive quanto a eventual descarte realizado. </w:t>
      </w:r>
    </w:p>
    <w:p w:rsidR="00AE35A8" w:rsidRPr="00B33622" w:rsidRDefault="00AE35A8" w:rsidP="00D07EA3">
      <w:pPr>
        <w:numPr>
          <w:ilvl w:val="1"/>
          <w:numId w:val="2"/>
        </w:numPr>
        <w:tabs>
          <w:tab w:val="left" w:pos="426"/>
          <w:tab w:val="left" w:pos="567"/>
        </w:tabs>
        <w:spacing w:after="60" w:line="240" w:lineRule="auto"/>
        <w:ind w:left="0"/>
        <w:jc w:val="both"/>
        <w:rPr>
          <w:rFonts w:ascii="Tahoma" w:eastAsia="Arial Unicode MS" w:hAnsi="Tahoma" w:cs="Tahoma"/>
          <w:iCs/>
          <w:sz w:val="20"/>
          <w:szCs w:val="20"/>
          <w:lang w:eastAsia="pt-BR"/>
        </w:rPr>
      </w:pPr>
      <w:r w:rsidRPr="00B33622">
        <w:rPr>
          <w:rFonts w:ascii="Tahoma" w:eastAsia="Arial Unicode MS" w:hAnsi="Tahoma" w:cs="Tahoma"/>
          <w:iCs/>
          <w:sz w:val="20"/>
          <w:szCs w:val="20"/>
          <w:lang w:eastAsia="pt-BR"/>
        </w:rPr>
        <w:t xml:space="preserve">Bancos de dados formados a partir de contratos administrativos, notadamente aqueles que se proponham a armazenar dados pessoais, devem ser mantidos em ambiente virtual controlado, com registro individual </w:t>
      </w:r>
      <w:proofErr w:type="spellStart"/>
      <w:r w:rsidRPr="00B33622">
        <w:rPr>
          <w:rFonts w:ascii="Tahoma" w:eastAsia="Arial Unicode MS" w:hAnsi="Tahoma" w:cs="Tahoma"/>
          <w:iCs/>
          <w:sz w:val="20"/>
          <w:szCs w:val="20"/>
          <w:lang w:eastAsia="pt-BR"/>
        </w:rPr>
        <w:t>rastreável</w:t>
      </w:r>
      <w:proofErr w:type="spellEnd"/>
      <w:r w:rsidRPr="00B33622">
        <w:rPr>
          <w:rFonts w:ascii="Tahoma" w:eastAsia="Arial Unicode MS" w:hAnsi="Tahoma" w:cs="Tahoma"/>
          <w:iCs/>
          <w:sz w:val="20"/>
          <w:szCs w:val="20"/>
          <w:lang w:eastAsia="pt-BR"/>
        </w:rPr>
        <w:t xml:space="preserve"> de tratamentos realizados (LGPD, art. 37), com cada acesso, data, horário e registro da finalidade, para efeito de responsabilização, em caso de eventuais omissões, desvios ou abusos.  </w:t>
      </w:r>
    </w:p>
    <w:p w:rsidR="00AE35A8" w:rsidRPr="00B33622" w:rsidRDefault="00AE35A8" w:rsidP="00D07EA3">
      <w:pPr>
        <w:numPr>
          <w:ilvl w:val="2"/>
          <w:numId w:val="2"/>
        </w:numPr>
        <w:tabs>
          <w:tab w:val="left" w:pos="426"/>
          <w:tab w:val="left" w:pos="567"/>
        </w:tabs>
        <w:spacing w:after="60" w:line="240" w:lineRule="auto"/>
        <w:ind w:left="0"/>
        <w:jc w:val="both"/>
        <w:rPr>
          <w:rFonts w:ascii="Tahoma" w:eastAsia="Arial Unicode MS" w:hAnsi="Tahoma" w:cs="Tahoma"/>
          <w:iCs/>
          <w:sz w:val="20"/>
          <w:szCs w:val="20"/>
          <w:lang w:eastAsia="pt-BR"/>
        </w:rPr>
      </w:pPr>
      <w:r w:rsidRPr="00B33622">
        <w:rPr>
          <w:rFonts w:ascii="Tahoma" w:eastAsia="Arial Unicode MS" w:hAnsi="Tahoma" w:cs="Tahoma"/>
          <w:iCs/>
          <w:sz w:val="20"/>
          <w:szCs w:val="20"/>
          <w:lang w:eastAsia="pt-BR"/>
        </w:rPr>
        <w:t xml:space="preserve">Os referidos bancos de dados devem ser desenvolvidos em formato </w:t>
      </w:r>
      <w:proofErr w:type="spellStart"/>
      <w:r w:rsidRPr="00B33622">
        <w:rPr>
          <w:rFonts w:ascii="Tahoma" w:eastAsia="Arial Unicode MS" w:hAnsi="Tahoma" w:cs="Tahoma"/>
          <w:iCs/>
          <w:sz w:val="20"/>
          <w:szCs w:val="20"/>
          <w:lang w:eastAsia="pt-BR"/>
        </w:rPr>
        <w:t>interoperável</w:t>
      </w:r>
      <w:proofErr w:type="spellEnd"/>
      <w:r w:rsidRPr="00B33622">
        <w:rPr>
          <w:rFonts w:ascii="Tahoma" w:eastAsia="Arial Unicode MS" w:hAnsi="Tahoma" w:cs="Tahoma"/>
          <w:iCs/>
          <w:sz w:val="20"/>
          <w:szCs w:val="20"/>
          <w:lang w:eastAsia="pt-BR"/>
        </w:rPr>
        <w:t xml:space="preserve">, a fim de garantir a reutilização desses dados pela Administração nas hipóteses previstas na LGPD. </w:t>
      </w:r>
    </w:p>
    <w:p w:rsidR="00AE35A8" w:rsidRPr="00B33622" w:rsidRDefault="00AE35A8" w:rsidP="00D07EA3">
      <w:pPr>
        <w:numPr>
          <w:ilvl w:val="1"/>
          <w:numId w:val="2"/>
        </w:numPr>
        <w:tabs>
          <w:tab w:val="left" w:pos="426"/>
          <w:tab w:val="left" w:pos="567"/>
        </w:tabs>
        <w:spacing w:after="60" w:line="240" w:lineRule="auto"/>
        <w:ind w:left="0"/>
        <w:jc w:val="both"/>
        <w:rPr>
          <w:rFonts w:ascii="Tahoma" w:eastAsia="Arial Unicode MS" w:hAnsi="Tahoma" w:cs="Tahoma"/>
          <w:iCs/>
          <w:sz w:val="20"/>
          <w:szCs w:val="20"/>
          <w:lang w:eastAsia="pt-BR"/>
        </w:rPr>
      </w:pPr>
      <w:r w:rsidRPr="00B33622">
        <w:rPr>
          <w:rFonts w:ascii="Tahoma" w:eastAsia="Arial Unicode MS" w:hAnsi="Tahoma" w:cs="Tahoma"/>
          <w:iCs/>
          <w:sz w:val="20"/>
          <w:szCs w:val="20"/>
          <w:lang w:eastAsia="pt-BR"/>
        </w:rPr>
        <w:t xml:space="preserve">O contrato está sujeito a ser alterado nos procedimentos pertinentes ao tratamento de dados pessoais, quando indicado pela autoridade competente, em especial a ANPD por meio de opiniões técnicas ou recomendações, editadas na forma da LGPD. </w:t>
      </w:r>
    </w:p>
    <w:p w:rsidR="00815226" w:rsidRPr="00B33622" w:rsidRDefault="00815226" w:rsidP="00136EED">
      <w:pPr>
        <w:pStyle w:val="Nivel01Titulo"/>
        <w:tabs>
          <w:tab w:val="clear" w:pos="567"/>
          <w:tab w:val="left" w:pos="284"/>
          <w:tab w:val="left" w:pos="426"/>
        </w:tabs>
        <w:spacing w:before="360" w:after="120"/>
        <w:ind w:left="0" w:right="140" w:firstLine="0"/>
        <w:rPr>
          <w:rFonts w:ascii="Tahoma" w:hAnsi="Tahoma" w:cs="Tahoma"/>
          <w:color w:val="auto"/>
        </w:rPr>
      </w:pPr>
      <w:r w:rsidRPr="00B33622">
        <w:rPr>
          <w:rFonts w:ascii="Tahoma" w:hAnsi="Tahoma" w:cs="Tahoma"/>
          <w:color w:val="auto"/>
        </w:rPr>
        <w:t xml:space="preserve">CLÁUSULA </w:t>
      </w:r>
      <w:r w:rsidR="00ED109F" w:rsidRPr="00B33622">
        <w:rPr>
          <w:rFonts w:ascii="Tahoma" w:hAnsi="Tahoma" w:cs="Tahoma"/>
          <w:color w:val="auto"/>
        </w:rPr>
        <w:t>DÉCIMA</w:t>
      </w:r>
      <w:r w:rsidR="00192FA4" w:rsidRPr="00B33622">
        <w:rPr>
          <w:rFonts w:ascii="Tahoma" w:hAnsi="Tahoma" w:cs="Tahoma"/>
          <w:color w:val="auto"/>
        </w:rPr>
        <w:t>–GARANTIA DE EXECUÇÃO (art. 92, XII e XIII)</w:t>
      </w:r>
    </w:p>
    <w:p w:rsidR="00AE35A8" w:rsidRPr="00B33622" w:rsidRDefault="00AE35A8" w:rsidP="00136EED">
      <w:pPr>
        <w:numPr>
          <w:ilvl w:val="1"/>
          <w:numId w:val="37"/>
        </w:numPr>
        <w:tabs>
          <w:tab w:val="left" w:pos="284"/>
          <w:tab w:val="left" w:pos="567"/>
        </w:tabs>
        <w:spacing w:after="60" w:line="240" w:lineRule="auto"/>
        <w:ind w:left="0" w:right="140"/>
        <w:jc w:val="both"/>
        <w:rPr>
          <w:rFonts w:ascii="Tahoma" w:hAnsi="Tahoma" w:cs="Tahoma"/>
          <w:bCs/>
          <w:iCs/>
          <w:sz w:val="20"/>
          <w:szCs w:val="20"/>
        </w:rPr>
      </w:pPr>
      <w:r w:rsidRPr="00B33622">
        <w:rPr>
          <w:rFonts w:ascii="Tahoma" w:hAnsi="Tahoma" w:cs="Tahoma"/>
          <w:sz w:val="20"/>
          <w:szCs w:val="20"/>
        </w:rPr>
        <w:t xml:space="preserve">Não haverá exigência de garantia contratual da execução, fundamentado no art. </w:t>
      </w:r>
      <w:proofErr w:type="gramStart"/>
      <w:r w:rsidRPr="00B33622">
        <w:rPr>
          <w:rFonts w:ascii="Tahoma" w:hAnsi="Tahoma" w:cs="Tahoma"/>
          <w:sz w:val="20"/>
          <w:szCs w:val="20"/>
        </w:rPr>
        <w:t xml:space="preserve">96 </w:t>
      </w:r>
      <w:r w:rsidRPr="00B33622">
        <w:rPr>
          <w:rFonts w:ascii="Tahoma" w:hAnsi="Tahoma" w:cs="Tahoma"/>
          <w:i/>
          <w:sz w:val="20"/>
          <w:szCs w:val="20"/>
        </w:rPr>
        <w:t>caput</w:t>
      </w:r>
      <w:proofErr w:type="gramEnd"/>
      <w:r w:rsidRPr="00B33622">
        <w:rPr>
          <w:rFonts w:ascii="Tahoma" w:hAnsi="Tahoma" w:cs="Tahoma"/>
          <w:i/>
          <w:sz w:val="20"/>
          <w:szCs w:val="20"/>
        </w:rPr>
        <w:t xml:space="preserve"> </w:t>
      </w:r>
      <w:r w:rsidRPr="00B33622">
        <w:rPr>
          <w:rFonts w:ascii="Tahoma" w:hAnsi="Tahoma" w:cs="Tahoma"/>
          <w:sz w:val="20"/>
          <w:szCs w:val="20"/>
        </w:rPr>
        <w:t>da Lei Federal nº 14.133/21.</w:t>
      </w:r>
    </w:p>
    <w:p w:rsidR="00192FA4" w:rsidRPr="00B33622" w:rsidRDefault="00192FA4" w:rsidP="00136EED">
      <w:pPr>
        <w:pStyle w:val="Nivel01Titulo"/>
        <w:tabs>
          <w:tab w:val="clear" w:pos="567"/>
          <w:tab w:val="left" w:pos="284"/>
          <w:tab w:val="left" w:pos="426"/>
        </w:tabs>
        <w:spacing w:before="360" w:after="120"/>
        <w:ind w:left="0" w:right="140" w:firstLine="0"/>
        <w:rPr>
          <w:rFonts w:ascii="Tahoma" w:hAnsi="Tahoma" w:cs="Tahoma"/>
          <w:color w:val="auto"/>
        </w:rPr>
      </w:pPr>
      <w:r w:rsidRPr="00B33622">
        <w:rPr>
          <w:rFonts w:ascii="Tahoma" w:hAnsi="Tahoma" w:cs="Tahoma"/>
          <w:color w:val="auto"/>
        </w:rPr>
        <w:t xml:space="preserve">CLÁUSULA </w:t>
      </w:r>
      <w:r w:rsidR="00E70DD9" w:rsidRPr="00B33622">
        <w:rPr>
          <w:rFonts w:ascii="Tahoma" w:hAnsi="Tahoma" w:cs="Tahoma"/>
          <w:color w:val="auto"/>
        </w:rPr>
        <w:t>DÉCIMA</w:t>
      </w:r>
      <w:r w:rsidR="005C18DE" w:rsidRPr="00B33622">
        <w:rPr>
          <w:rFonts w:ascii="Tahoma" w:hAnsi="Tahoma" w:cs="Tahoma"/>
          <w:color w:val="auto"/>
        </w:rPr>
        <w:t xml:space="preserve"> </w:t>
      </w:r>
      <w:r w:rsidR="00ED109F" w:rsidRPr="00B33622">
        <w:rPr>
          <w:rFonts w:ascii="Tahoma" w:hAnsi="Tahoma" w:cs="Tahoma"/>
          <w:color w:val="auto"/>
        </w:rPr>
        <w:t xml:space="preserve">PRIMEIRA </w:t>
      </w:r>
      <w:r w:rsidRPr="00B33622">
        <w:rPr>
          <w:rFonts w:ascii="Tahoma" w:hAnsi="Tahoma" w:cs="Tahoma"/>
          <w:color w:val="auto"/>
        </w:rPr>
        <w:t>– INFRAÇÕES E SANÇÕES ADMINISTRATIVAS (art. 92, XIV)</w:t>
      </w:r>
    </w:p>
    <w:p w:rsidR="00192FA4" w:rsidRPr="00B33622" w:rsidRDefault="00192FA4" w:rsidP="00136EED">
      <w:pPr>
        <w:numPr>
          <w:ilvl w:val="1"/>
          <w:numId w:val="2"/>
        </w:numPr>
        <w:tabs>
          <w:tab w:val="left" w:pos="284"/>
          <w:tab w:val="left" w:pos="567"/>
        </w:tabs>
        <w:spacing w:after="60" w:line="240" w:lineRule="auto"/>
        <w:ind w:left="0" w:right="140"/>
        <w:jc w:val="both"/>
        <w:rPr>
          <w:rFonts w:ascii="Tahoma" w:hAnsi="Tahoma" w:cs="Tahoma"/>
          <w:sz w:val="20"/>
          <w:szCs w:val="20"/>
        </w:rPr>
      </w:pPr>
      <w:r w:rsidRPr="00B33622">
        <w:rPr>
          <w:rFonts w:ascii="Tahoma" w:hAnsi="Tahoma" w:cs="Tahoma"/>
          <w:sz w:val="20"/>
          <w:szCs w:val="20"/>
        </w:rPr>
        <w:t>Comete infração administrativa, nos termos da Lei nº 14.133, de 2021, o Contratado que:</w:t>
      </w:r>
    </w:p>
    <w:p w:rsidR="00192FA4" w:rsidRPr="00B33622" w:rsidRDefault="00AE6C57" w:rsidP="00D07EA3">
      <w:pPr>
        <w:pStyle w:val="PargrafodaLista1"/>
        <w:numPr>
          <w:ilvl w:val="2"/>
          <w:numId w:val="25"/>
        </w:numPr>
        <w:tabs>
          <w:tab w:val="left" w:pos="284"/>
          <w:tab w:val="left" w:pos="567"/>
        </w:tabs>
        <w:spacing w:after="60"/>
        <w:ind w:left="0" w:right="140" w:firstLine="426"/>
        <w:jc w:val="both"/>
        <w:rPr>
          <w:rFonts w:ascii="Tahoma" w:hAnsi="Tahoma" w:cs="Tahoma"/>
          <w:sz w:val="20"/>
          <w:szCs w:val="20"/>
        </w:rPr>
      </w:pPr>
      <w:r w:rsidRPr="00B33622">
        <w:rPr>
          <w:rFonts w:ascii="Tahoma" w:hAnsi="Tahoma" w:cs="Tahoma"/>
          <w:sz w:val="20"/>
          <w:szCs w:val="20"/>
        </w:rPr>
        <w:t>Der</w:t>
      </w:r>
      <w:r w:rsidR="00192FA4" w:rsidRPr="00B33622">
        <w:rPr>
          <w:rFonts w:ascii="Tahoma" w:hAnsi="Tahoma" w:cs="Tahoma"/>
          <w:sz w:val="20"/>
          <w:szCs w:val="20"/>
        </w:rPr>
        <w:t xml:space="preserve"> causa à inexecução parcial do contrato;</w:t>
      </w:r>
    </w:p>
    <w:p w:rsidR="00192FA4" w:rsidRPr="00B33622" w:rsidRDefault="00AE6C57" w:rsidP="00D07EA3">
      <w:pPr>
        <w:pStyle w:val="PargrafodaLista1"/>
        <w:numPr>
          <w:ilvl w:val="2"/>
          <w:numId w:val="25"/>
        </w:numPr>
        <w:tabs>
          <w:tab w:val="left" w:pos="284"/>
          <w:tab w:val="left" w:pos="567"/>
        </w:tabs>
        <w:spacing w:after="60"/>
        <w:ind w:left="0" w:right="140" w:firstLine="426"/>
        <w:jc w:val="both"/>
        <w:rPr>
          <w:rFonts w:ascii="Tahoma" w:hAnsi="Tahoma" w:cs="Tahoma"/>
          <w:sz w:val="20"/>
          <w:szCs w:val="20"/>
        </w:rPr>
      </w:pPr>
      <w:r w:rsidRPr="00B33622">
        <w:rPr>
          <w:rFonts w:ascii="Tahoma" w:hAnsi="Tahoma" w:cs="Tahoma"/>
          <w:sz w:val="20"/>
          <w:szCs w:val="20"/>
        </w:rPr>
        <w:t>Der</w:t>
      </w:r>
      <w:r w:rsidR="00192FA4" w:rsidRPr="00B33622">
        <w:rPr>
          <w:rFonts w:ascii="Tahoma" w:hAnsi="Tahoma" w:cs="Tahoma"/>
          <w:sz w:val="20"/>
          <w:szCs w:val="20"/>
        </w:rPr>
        <w:t xml:space="preserve"> causa à inexecução parcial do contrato que cause grave dano à Administração ou ao funcionamento dos serviços públicos ou ao interesse coletivo;</w:t>
      </w:r>
    </w:p>
    <w:p w:rsidR="00192FA4" w:rsidRPr="00B33622" w:rsidRDefault="00AE6C57" w:rsidP="00D07EA3">
      <w:pPr>
        <w:pStyle w:val="PargrafodaLista1"/>
        <w:numPr>
          <w:ilvl w:val="2"/>
          <w:numId w:val="25"/>
        </w:numPr>
        <w:tabs>
          <w:tab w:val="left" w:pos="284"/>
          <w:tab w:val="left" w:pos="567"/>
        </w:tabs>
        <w:spacing w:after="60"/>
        <w:ind w:left="0" w:right="140" w:firstLine="426"/>
        <w:jc w:val="both"/>
        <w:rPr>
          <w:rFonts w:ascii="Tahoma" w:hAnsi="Tahoma" w:cs="Tahoma"/>
          <w:sz w:val="20"/>
          <w:szCs w:val="20"/>
        </w:rPr>
      </w:pPr>
      <w:r w:rsidRPr="00B33622">
        <w:rPr>
          <w:rFonts w:ascii="Tahoma" w:hAnsi="Tahoma" w:cs="Tahoma"/>
          <w:sz w:val="20"/>
          <w:szCs w:val="20"/>
        </w:rPr>
        <w:t>Der</w:t>
      </w:r>
      <w:r w:rsidR="00192FA4" w:rsidRPr="00B33622">
        <w:rPr>
          <w:rFonts w:ascii="Tahoma" w:hAnsi="Tahoma" w:cs="Tahoma"/>
          <w:sz w:val="20"/>
          <w:szCs w:val="20"/>
        </w:rPr>
        <w:t xml:space="preserve"> causa à inexecução total do contrato;</w:t>
      </w:r>
    </w:p>
    <w:p w:rsidR="00192FA4" w:rsidRPr="00B33622" w:rsidRDefault="00AE6C57" w:rsidP="00D07EA3">
      <w:pPr>
        <w:pStyle w:val="PargrafodaLista1"/>
        <w:numPr>
          <w:ilvl w:val="2"/>
          <w:numId w:val="25"/>
        </w:numPr>
        <w:tabs>
          <w:tab w:val="left" w:pos="284"/>
          <w:tab w:val="left" w:pos="567"/>
        </w:tabs>
        <w:spacing w:after="60"/>
        <w:ind w:left="0" w:right="140" w:firstLine="426"/>
        <w:jc w:val="both"/>
        <w:rPr>
          <w:rFonts w:ascii="Tahoma" w:hAnsi="Tahoma" w:cs="Tahoma"/>
          <w:sz w:val="20"/>
          <w:szCs w:val="20"/>
        </w:rPr>
      </w:pPr>
      <w:r w:rsidRPr="00B33622">
        <w:rPr>
          <w:rFonts w:ascii="Tahoma" w:hAnsi="Tahoma" w:cs="Tahoma"/>
          <w:sz w:val="20"/>
          <w:szCs w:val="20"/>
        </w:rPr>
        <w:t>Deixar</w:t>
      </w:r>
      <w:r w:rsidR="00192FA4" w:rsidRPr="00B33622">
        <w:rPr>
          <w:rFonts w:ascii="Tahoma" w:hAnsi="Tahoma" w:cs="Tahoma"/>
          <w:sz w:val="20"/>
          <w:szCs w:val="20"/>
        </w:rPr>
        <w:t xml:space="preserve"> de entregar a documentação exigida para o certame;</w:t>
      </w:r>
    </w:p>
    <w:p w:rsidR="00192FA4" w:rsidRPr="00B33622" w:rsidRDefault="00AE6C57" w:rsidP="00D07EA3">
      <w:pPr>
        <w:pStyle w:val="PargrafodaLista1"/>
        <w:numPr>
          <w:ilvl w:val="2"/>
          <w:numId w:val="25"/>
        </w:numPr>
        <w:tabs>
          <w:tab w:val="left" w:pos="284"/>
          <w:tab w:val="left" w:pos="567"/>
        </w:tabs>
        <w:spacing w:after="60"/>
        <w:ind w:left="0" w:right="140" w:firstLine="426"/>
        <w:jc w:val="both"/>
        <w:rPr>
          <w:rFonts w:ascii="Tahoma" w:hAnsi="Tahoma" w:cs="Tahoma"/>
          <w:sz w:val="20"/>
          <w:szCs w:val="20"/>
        </w:rPr>
      </w:pPr>
      <w:r w:rsidRPr="00B33622">
        <w:rPr>
          <w:rFonts w:ascii="Tahoma" w:hAnsi="Tahoma" w:cs="Tahoma"/>
          <w:sz w:val="20"/>
          <w:szCs w:val="20"/>
        </w:rPr>
        <w:t>Não</w:t>
      </w:r>
      <w:r w:rsidR="00192FA4" w:rsidRPr="00B33622">
        <w:rPr>
          <w:rFonts w:ascii="Tahoma" w:hAnsi="Tahoma" w:cs="Tahoma"/>
          <w:sz w:val="20"/>
          <w:szCs w:val="20"/>
        </w:rPr>
        <w:t xml:space="preserve"> manter a proposta, salvo em decorrência de fato superveniente devidamente justificado;</w:t>
      </w:r>
    </w:p>
    <w:p w:rsidR="00192FA4" w:rsidRPr="00B33622" w:rsidRDefault="00AE6C57" w:rsidP="00D07EA3">
      <w:pPr>
        <w:pStyle w:val="PargrafodaLista1"/>
        <w:numPr>
          <w:ilvl w:val="2"/>
          <w:numId w:val="25"/>
        </w:numPr>
        <w:tabs>
          <w:tab w:val="left" w:pos="284"/>
          <w:tab w:val="left" w:pos="567"/>
        </w:tabs>
        <w:spacing w:after="60"/>
        <w:ind w:left="0" w:right="140" w:firstLine="426"/>
        <w:jc w:val="both"/>
        <w:rPr>
          <w:rFonts w:ascii="Tahoma" w:hAnsi="Tahoma" w:cs="Tahoma"/>
          <w:sz w:val="20"/>
          <w:szCs w:val="20"/>
        </w:rPr>
      </w:pPr>
      <w:r w:rsidRPr="00B33622">
        <w:rPr>
          <w:rFonts w:ascii="Tahoma" w:hAnsi="Tahoma" w:cs="Tahoma"/>
          <w:sz w:val="20"/>
          <w:szCs w:val="20"/>
        </w:rPr>
        <w:t>Não</w:t>
      </w:r>
      <w:r w:rsidR="00192FA4" w:rsidRPr="00B33622">
        <w:rPr>
          <w:rFonts w:ascii="Tahoma" w:hAnsi="Tahoma" w:cs="Tahoma"/>
          <w:sz w:val="20"/>
          <w:szCs w:val="20"/>
        </w:rPr>
        <w:t xml:space="preserve"> celebrar o contrato ou não entregar a documentação exigida para a contratação, quando convocado dentro do prazo de validade de sua proposta;</w:t>
      </w:r>
    </w:p>
    <w:p w:rsidR="00192FA4" w:rsidRPr="00B33622" w:rsidRDefault="00AE6C57" w:rsidP="00D07EA3">
      <w:pPr>
        <w:pStyle w:val="PargrafodaLista1"/>
        <w:numPr>
          <w:ilvl w:val="2"/>
          <w:numId w:val="25"/>
        </w:numPr>
        <w:tabs>
          <w:tab w:val="left" w:pos="284"/>
          <w:tab w:val="left" w:pos="567"/>
        </w:tabs>
        <w:spacing w:after="60"/>
        <w:ind w:left="0" w:right="140" w:firstLine="426"/>
        <w:jc w:val="both"/>
        <w:rPr>
          <w:rFonts w:ascii="Tahoma" w:hAnsi="Tahoma" w:cs="Tahoma"/>
          <w:sz w:val="20"/>
          <w:szCs w:val="20"/>
        </w:rPr>
      </w:pPr>
      <w:r w:rsidRPr="00B33622">
        <w:rPr>
          <w:rFonts w:ascii="Tahoma" w:hAnsi="Tahoma" w:cs="Tahoma"/>
          <w:sz w:val="20"/>
          <w:szCs w:val="20"/>
        </w:rPr>
        <w:t>Ensejar</w:t>
      </w:r>
      <w:r w:rsidR="00192FA4" w:rsidRPr="00B33622">
        <w:rPr>
          <w:rFonts w:ascii="Tahoma" w:hAnsi="Tahoma" w:cs="Tahoma"/>
          <w:sz w:val="20"/>
          <w:szCs w:val="20"/>
        </w:rPr>
        <w:t xml:space="preserve"> o retardamento da execução ou da entrega do objeto da </w:t>
      </w:r>
      <w:r w:rsidR="00E525C3" w:rsidRPr="00B33622">
        <w:rPr>
          <w:rFonts w:ascii="Tahoma" w:hAnsi="Tahoma" w:cs="Tahoma"/>
          <w:sz w:val="20"/>
          <w:szCs w:val="20"/>
        </w:rPr>
        <w:t>contratação</w:t>
      </w:r>
      <w:r w:rsidR="00192FA4" w:rsidRPr="00B33622">
        <w:rPr>
          <w:rFonts w:ascii="Tahoma" w:hAnsi="Tahoma" w:cs="Tahoma"/>
          <w:sz w:val="20"/>
          <w:szCs w:val="20"/>
        </w:rPr>
        <w:t xml:space="preserve"> sem motivo justificado;</w:t>
      </w:r>
    </w:p>
    <w:p w:rsidR="00192FA4" w:rsidRPr="00B33622" w:rsidRDefault="00AE6C57" w:rsidP="00D07EA3">
      <w:pPr>
        <w:pStyle w:val="PargrafodaLista1"/>
        <w:numPr>
          <w:ilvl w:val="2"/>
          <w:numId w:val="25"/>
        </w:numPr>
        <w:tabs>
          <w:tab w:val="left" w:pos="284"/>
          <w:tab w:val="left" w:pos="567"/>
        </w:tabs>
        <w:spacing w:after="60"/>
        <w:ind w:left="0" w:right="140" w:firstLine="426"/>
        <w:jc w:val="both"/>
        <w:rPr>
          <w:rFonts w:ascii="Tahoma" w:hAnsi="Tahoma" w:cs="Tahoma"/>
          <w:sz w:val="20"/>
          <w:szCs w:val="20"/>
        </w:rPr>
      </w:pPr>
      <w:r w:rsidRPr="00B33622">
        <w:rPr>
          <w:rFonts w:ascii="Tahoma" w:hAnsi="Tahoma" w:cs="Tahoma"/>
          <w:sz w:val="20"/>
          <w:szCs w:val="20"/>
        </w:rPr>
        <w:t>Apresentar</w:t>
      </w:r>
      <w:r w:rsidR="00192FA4" w:rsidRPr="00B33622">
        <w:rPr>
          <w:rFonts w:ascii="Tahoma" w:hAnsi="Tahoma" w:cs="Tahoma"/>
          <w:sz w:val="20"/>
          <w:szCs w:val="20"/>
        </w:rPr>
        <w:t xml:space="preserve"> declaração ou documentação falsa exigida para o certame ou prestar declaração falsa durante a </w:t>
      </w:r>
      <w:r w:rsidR="00E525C3" w:rsidRPr="00B33622">
        <w:rPr>
          <w:rFonts w:ascii="Tahoma" w:hAnsi="Tahoma" w:cs="Tahoma"/>
          <w:sz w:val="20"/>
          <w:szCs w:val="20"/>
        </w:rPr>
        <w:t>dispensa eletrônica</w:t>
      </w:r>
      <w:r w:rsidR="00192FA4" w:rsidRPr="00B33622">
        <w:rPr>
          <w:rFonts w:ascii="Tahoma" w:hAnsi="Tahoma" w:cs="Tahoma"/>
          <w:sz w:val="20"/>
          <w:szCs w:val="20"/>
        </w:rPr>
        <w:t xml:space="preserve"> ou execução do contrato;</w:t>
      </w:r>
    </w:p>
    <w:p w:rsidR="00192FA4" w:rsidRPr="00B33622" w:rsidRDefault="00AE6C57" w:rsidP="00D07EA3">
      <w:pPr>
        <w:pStyle w:val="PargrafodaLista1"/>
        <w:numPr>
          <w:ilvl w:val="2"/>
          <w:numId w:val="25"/>
        </w:numPr>
        <w:tabs>
          <w:tab w:val="left" w:pos="284"/>
          <w:tab w:val="left" w:pos="567"/>
        </w:tabs>
        <w:spacing w:after="60"/>
        <w:ind w:left="0" w:right="140" w:firstLine="426"/>
        <w:jc w:val="both"/>
        <w:rPr>
          <w:rFonts w:ascii="Tahoma" w:hAnsi="Tahoma" w:cs="Tahoma"/>
          <w:sz w:val="20"/>
          <w:szCs w:val="20"/>
        </w:rPr>
      </w:pPr>
      <w:r w:rsidRPr="00B33622">
        <w:rPr>
          <w:rFonts w:ascii="Tahoma" w:hAnsi="Tahoma" w:cs="Tahoma"/>
          <w:sz w:val="20"/>
          <w:szCs w:val="20"/>
        </w:rPr>
        <w:t>Fraudar</w:t>
      </w:r>
      <w:r w:rsidR="00192FA4" w:rsidRPr="00B33622">
        <w:rPr>
          <w:rFonts w:ascii="Tahoma" w:hAnsi="Tahoma" w:cs="Tahoma"/>
          <w:sz w:val="20"/>
          <w:szCs w:val="20"/>
        </w:rPr>
        <w:t xml:space="preserve"> a </w:t>
      </w:r>
      <w:r w:rsidR="00E525C3" w:rsidRPr="00B33622">
        <w:rPr>
          <w:rFonts w:ascii="Tahoma" w:hAnsi="Tahoma" w:cs="Tahoma"/>
          <w:sz w:val="20"/>
          <w:szCs w:val="20"/>
        </w:rPr>
        <w:t>contratação</w:t>
      </w:r>
      <w:r w:rsidR="00192FA4" w:rsidRPr="00B33622">
        <w:rPr>
          <w:rFonts w:ascii="Tahoma" w:hAnsi="Tahoma" w:cs="Tahoma"/>
          <w:sz w:val="20"/>
          <w:szCs w:val="20"/>
        </w:rPr>
        <w:t xml:space="preserve"> ou praticar ato fraudulento na execução do contrato;</w:t>
      </w:r>
    </w:p>
    <w:p w:rsidR="00192FA4" w:rsidRPr="00B33622" w:rsidRDefault="00AE6C57" w:rsidP="00D07EA3">
      <w:pPr>
        <w:pStyle w:val="PargrafodaLista1"/>
        <w:numPr>
          <w:ilvl w:val="2"/>
          <w:numId w:val="25"/>
        </w:numPr>
        <w:tabs>
          <w:tab w:val="left" w:pos="284"/>
          <w:tab w:val="left" w:pos="567"/>
        </w:tabs>
        <w:spacing w:after="60"/>
        <w:ind w:left="0" w:right="140" w:firstLine="426"/>
        <w:jc w:val="both"/>
        <w:rPr>
          <w:rFonts w:ascii="Tahoma" w:hAnsi="Tahoma" w:cs="Tahoma"/>
          <w:sz w:val="20"/>
          <w:szCs w:val="20"/>
        </w:rPr>
      </w:pPr>
      <w:r w:rsidRPr="00B33622">
        <w:rPr>
          <w:rFonts w:ascii="Tahoma" w:hAnsi="Tahoma" w:cs="Tahoma"/>
          <w:sz w:val="20"/>
          <w:szCs w:val="20"/>
        </w:rPr>
        <w:t>Comportar</w:t>
      </w:r>
      <w:r w:rsidR="00192FA4" w:rsidRPr="00B33622">
        <w:rPr>
          <w:rFonts w:ascii="Tahoma" w:hAnsi="Tahoma" w:cs="Tahoma"/>
          <w:sz w:val="20"/>
          <w:szCs w:val="20"/>
        </w:rPr>
        <w:t>-se de modo inidôneo ou cometer fraude de qualquer natureza;</w:t>
      </w:r>
    </w:p>
    <w:p w:rsidR="00192FA4" w:rsidRPr="00B33622" w:rsidRDefault="00AE6C57" w:rsidP="00D07EA3">
      <w:pPr>
        <w:pStyle w:val="PargrafodaLista1"/>
        <w:numPr>
          <w:ilvl w:val="2"/>
          <w:numId w:val="25"/>
        </w:numPr>
        <w:tabs>
          <w:tab w:val="left" w:pos="284"/>
          <w:tab w:val="left" w:pos="567"/>
        </w:tabs>
        <w:spacing w:after="60"/>
        <w:ind w:left="0" w:right="140" w:firstLine="426"/>
        <w:jc w:val="both"/>
        <w:rPr>
          <w:rFonts w:ascii="Tahoma" w:hAnsi="Tahoma" w:cs="Tahoma"/>
          <w:sz w:val="20"/>
          <w:szCs w:val="20"/>
        </w:rPr>
      </w:pPr>
      <w:r w:rsidRPr="00B33622">
        <w:rPr>
          <w:rFonts w:ascii="Tahoma" w:hAnsi="Tahoma" w:cs="Tahoma"/>
          <w:sz w:val="20"/>
          <w:szCs w:val="20"/>
        </w:rPr>
        <w:t>Praticar</w:t>
      </w:r>
      <w:r w:rsidR="00192FA4" w:rsidRPr="00B33622">
        <w:rPr>
          <w:rFonts w:ascii="Tahoma" w:hAnsi="Tahoma" w:cs="Tahoma"/>
          <w:sz w:val="20"/>
          <w:szCs w:val="20"/>
        </w:rPr>
        <w:t xml:space="preserve"> atos ilícitos com vistas a frustrar os objetivos da </w:t>
      </w:r>
      <w:r w:rsidR="00E525C3" w:rsidRPr="00B33622">
        <w:rPr>
          <w:rFonts w:ascii="Tahoma" w:hAnsi="Tahoma" w:cs="Tahoma"/>
          <w:sz w:val="20"/>
          <w:szCs w:val="20"/>
        </w:rPr>
        <w:t>contratação</w:t>
      </w:r>
      <w:r w:rsidR="00192FA4" w:rsidRPr="00B33622">
        <w:rPr>
          <w:rFonts w:ascii="Tahoma" w:hAnsi="Tahoma" w:cs="Tahoma"/>
          <w:sz w:val="20"/>
          <w:szCs w:val="20"/>
        </w:rPr>
        <w:t>;</w:t>
      </w:r>
    </w:p>
    <w:p w:rsidR="00192FA4" w:rsidRPr="00B33622" w:rsidRDefault="00AE6C57" w:rsidP="00D07EA3">
      <w:pPr>
        <w:pStyle w:val="PargrafodaLista1"/>
        <w:numPr>
          <w:ilvl w:val="2"/>
          <w:numId w:val="25"/>
        </w:numPr>
        <w:tabs>
          <w:tab w:val="left" w:pos="284"/>
          <w:tab w:val="left" w:pos="567"/>
        </w:tabs>
        <w:spacing w:after="60"/>
        <w:ind w:left="0" w:right="140" w:firstLine="426"/>
        <w:jc w:val="both"/>
        <w:rPr>
          <w:rFonts w:ascii="Tahoma" w:hAnsi="Tahoma" w:cs="Tahoma"/>
          <w:sz w:val="20"/>
          <w:szCs w:val="20"/>
        </w:rPr>
      </w:pPr>
      <w:r w:rsidRPr="00B33622">
        <w:rPr>
          <w:rFonts w:ascii="Tahoma" w:hAnsi="Tahoma" w:cs="Tahoma"/>
          <w:sz w:val="20"/>
          <w:szCs w:val="20"/>
        </w:rPr>
        <w:t>Praticar</w:t>
      </w:r>
      <w:r w:rsidR="00192FA4" w:rsidRPr="00B33622">
        <w:rPr>
          <w:rFonts w:ascii="Tahoma" w:hAnsi="Tahoma" w:cs="Tahoma"/>
          <w:sz w:val="20"/>
          <w:szCs w:val="20"/>
        </w:rPr>
        <w:t xml:space="preserve"> ato lesivo previsto no art. 5º da Lei nº 12.846, de 1º de agosto de 2013.</w:t>
      </w:r>
    </w:p>
    <w:p w:rsidR="00EE63F0" w:rsidRPr="00B33622" w:rsidRDefault="00EE63F0" w:rsidP="00EE63F0">
      <w:pPr>
        <w:pStyle w:val="PargrafodaLista1"/>
        <w:tabs>
          <w:tab w:val="left" w:pos="284"/>
          <w:tab w:val="left" w:pos="567"/>
        </w:tabs>
        <w:spacing w:after="60"/>
        <w:ind w:left="0" w:right="140"/>
        <w:jc w:val="both"/>
        <w:rPr>
          <w:rFonts w:ascii="Tahoma" w:hAnsi="Tahoma" w:cs="Tahoma"/>
          <w:sz w:val="20"/>
          <w:szCs w:val="20"/>
        </w:rPr>
      </w:pPr>
    </w:p>
    <w:p w:rsidR="00192FA4" w:rsidRPr="00B33622" w:rsidRDefault="00192FA4" w:rsidP="00136EED">
      <w:pPr>
        <w:numPr>
          <w:ilvl w:val="1"/>
          <w:numId w:val="2"/>
        </w:numPr>
        <w:tabs>
          <w:tab w:val="left" w:pos="284"/>
          <w:tab w:val="left" w:pos="567"/>
        </w:tabs>
        <w:spacing w:after="60" w:line="240" w:lineRule="auto"/>
        <w:ind w:left="0" w:right="140"/>
        <w:jc w:val="both"/>
        <w:rPr>
          <w:rFonts w:ascii="Tahoma" w:hAnsi="Tahoma" w:cs="Tahoma"/>
          <w:sz w:val="20"/>
          <w:szCs w:val="20"/>
        </w:rPr>
      </w:pPr>
      <w:r w:rsidRPr="00B33622">
        <w:rPr>
          <w:rFonts w:ascii="Tahoma" w:hAnsi="Tahoma" w:cs="Tahoma"/>
          <w:sz w:val="20"/>
          <w:szCs w:val="20"/>
        </w:rPr>
        <w:t>Serão aplicadas ao responsável pelas infrações administrativas acima descritas as seguintes sanções:</w:t>
      </w:r>
    </w:p>
    <w:p w:rsidR="00192FA4" w:rsidRPr="00B33622" w:rsidRDefault="00192FA4" w:rsidP="00D07EA3">
      <w:pPr>
        <w:pStyle w:val="PargrafodaLista"/>
        <w:numPr>
          <w:ilvl w:val="2"/>
          <w:numId w:val="26"/>
        </w:numPr>
        <w:tabs>
          <w:tab w:val="left" w:pos="284"/>
          <w:tab w:val="left" w:pos="567"/>
        </w:tabs>
        <w:spacing w:after="60" w:line="240" w:lineRule="auto"/>
        <w:ind w:left="0" w:right="140" w:firstLine="426"/>
        <w:jc w:val="both"/>
        <w:rPr>
          <w:rFonts w:ascii="Tahoma" w:hAnsi="Tahoma" w:cs="Tahoma"/>
          <w:sz w:val="20"/>
          <w:szCs w:val="20"/>
        </w:rPr>
      </w:pPr>
      <w:r w:rsidRPr="00B33622">
        <w:rPr>
          <w:rFonts w:ascii="Tahoma" w:hAnsi="Tahoma" w:cs="Tahoma"/>
          <w:b/>
          <w:bCs/>
          <w:sz w:val="20"/>
          <w:szCs w:val="20"/>
        </w:rPr>
        <w:t>Advertência</w:t>
      </w:r>
      <w:r w:rsidRPr="00B33622">
        <w:rPr>
          <w:rFonts w:ascii="Tahoma" w:hAnsi="Tahoma" w:cs="Tahoma"/>
          <w:sz w:val="20"/>
          <w:szCs w:val="20"/>
        </w:rPr>
        <w:t>, quando o Contratado der causa à inexecução parcial do contrato, sempre que não se justificar a imposição de penalidade mais grave (art. 156, §2º, da Lei);</w:t>
      </w:r>
    </w:p>
    <w:p w:rsidR="00192FA4" w:rsidRPr="00B33622" w:rsidRDefault="00192FA4" w:rsidP="00D07EA3">
      <w:pPr>
        <w:numPr>
          <w:ilvl w:val="2"/>
          <w:numId w:val="26"/>
        </w:numPr>
        <w:tabs>
          <w:tab w:val="left" w:pos="284"/>
          <w:tab w:val="left" w:pos="567"/>
        </w:tabs>
        <w:spacing w:after="60" w:line="240" w:lineRule="auto"/>
        <w:ind w:left="0" w:right="140" w:firstLine="426"/>
        <w:jc w:val="both"/>
        <w:rPr>
          <w:rFonts w:ascii="Tahoma" w:hAnsi="Tahoma" w:cs="Tahoma"/>
          <w:sz w:val="20"/>
          <w:szCs w:val="20"/>
        </w:rPr>
      </w:pPr>
      <w:r w:rsidRPr="00B33622">
        <w:rPr>
          <w:rFonts w:ascii="Tahoma" w:hAnsi="Tahoma" w:cs="Tahoma"/>
          <w:b/>
          <w:bCs/>
          <w:sz w:val="20"/>
          <w:szCs w:val="20"/>
        </w:rPr>
        <w:t>Impedimento de licitar e contratar</w:t>
      </w:r>
      <w:r w:rsidRPr="00B33622">
        <w:rPr>
          <w:rFonts w:ascii="Tahoma" w:hAnsi="Tahoma" w:cs="Tahoma"/>
          <w:sz w:val="20"/>
          <w:szCs w:val="20"/>
        </w:rPr>
        <w:t>, quando praticadas as condutas descritas nas alíneas b, c, d, e, f e g do subitem acima deste Contrato, sempre que não se justificar a imposição de penalidade mais grave (art. 156, §4º, da Lei);</w:t>
      </w:r>
    </w:p>
    <w:p w:rsidR="00192FA4" w:rsidRPr="00B33622" w:rsidRDefault="00192FA4" w:rsidP="00D07EA3">
      <w:pPr>
        <w:numPr>
          <w:ilvl w:val="2"/>
          <w:numId w:val="26"/>
        </w:numPr>
        <w:tabs>
          <w:tab w:val="left" w:pos="284"/>
          <w:tab w:val="left" w:pos="567"/>
          <w:tab w:val="left" w:pos="851"/>
        </w:tabs>
        <w:spacing w:after="60" w:line="240" w:lineRule="auto"/>
        <w:ind w:left="0" w:right="140" w:firstLine="426"/>
        <w:jc w:val="both"/>
        <w:rPr>
          <w:rFonts w:ascii="Tahoma" w:hAnsi="Tahoma" w:cs="Tahoma"/>
          <w:sz w:val="20"/>
          <w:szCs w:val="20"/>
        </w:rPr>
      </w:pPr>
      <w:r w:rsidRPr="00B33622">
        <w:rPr>
          <w:rFonts w:ascii="Tahoma" w:hAnsi="Tahoma" w:cs="Tahoma"/>
          <w:b/>
          <w:bCs/>
          <w:sz w:val="20"/>
          <w:szCs w:val="20"/>
        </w:rPr>
        <w:t>Declaração de inidoneidade para licitar e contratar</w:t>
      </w:r>
      <w:r w:rsidRPr="00B33622">
        <w:rPr>
          <w:rFonts w:ascii="Tahoma" w:hAnsi="Tahoma" w:cs="Tahoma"/>
          <w:sz w:val="20"/>
          <w:szCs w:val="20"/>
        </w:rPr>
        <w:t>, quando praticadas as condutas descritas nas alíneas h, i, j, k e l do subitem acima deste Contrato, bem como nas alíneas b, c, d, e, f e g, que justifiquem a imposição de penalidade mais grave (art. 156, §5º, da Lei)</w:t>
      </w:r>
      <w:r w:rsidR="00D004D2" w:rsidRPr="00B33622">
        <w:rPr>
          <w:rFonts w:ascii="Tahoma" w:hAnsi="Tahoma" w:cs="Tahoma"/>
          <w:sz w:val="20"/>
          <w:szCs w:val="20"/>
        </w:rPr>
        <w:t>;</w:t>
      </w:r>
    </w:p>
    <w:p w:rsidR="00192FA4" w:rsidRPr="00B33622" w:rsidRDefault="00192FA4" w:rsidP="00D07EA3">
      <w:pPr>
        <w:numPr>
          <w:ilvl w:val="2"/>
          <w:numId w:val="26"/>
        </w:numPr>
        <w:tabs>
          <w:tab w:val="left" w:pos="284"/>
          <w:tab w:val="left" w:pos="567"/>
        </w:tabs>
        <w:spacing w:after="60" w:line="240" w:lineRule="auto"/>
        <w:ind w:left="0" w:right="140" w:firstLine="426"/>
        <w:jc w:val="both"/>
        <w:rPr>
          <w:rFonts w:ascii="Tahoma" w:hAnsi="Tahoma" w:cs="Tahoma"/>
          <w:sz w:val="20"/>
          <w:szCs w:val="20"/>
        </w:rPr>
      </w:pPr>
      <w:r w:rsidRPr="00B33622">
        <w:rPr>
          <w:rFonts w:ascii="Tahoma" w:hAnsi="Tahoma" w:cs="Tahoma"/>
          <w:b/>
          <w:bCs/>
          <w:sz w:val="20"/>
          <w:szCs w:val="20"/>
        </w:rPr>
        <w:t>Multa:</w:t>
      </w:r>
    </w:p>
    <w:p w:rsidR="00192FA4" w:rsidRPr="00B33622" w:rsidRDefault="00AE6C57" w:rsidP="00D07EA3">
      <w:pPr>
        <w:numPr>
          <w:ilvl w:val="3"/>
          <w:numId w:val="26"/>
        </w:numPr>
        <w:tabs>
          <w:tab w:val="left" w:pos="284"/>
          <w:tab w:val="left" w:pos="567"/>
        </w:tabs>
        <w:spacing w:after="60" w:line="240" w:lineRule="auto"/>
        <w:ind w:left="0" w:right="140" w:firstLine="426"/>
        <w:jc w:val="both"/>
        <w:rPr>
          <w:rFonts w:ascii="Tahoma" w:hAnsi="Tahoma" w:cs="Tahoma"/>
          <w:sz w:val="20"/>
          <w:szCs w:val="20"/>
        </w:rPr>
      </w:pPr>
      <w:r w:rsidRPr="00B33622">
        <w:rPr>
          <w:rFonts w:ascii="Tahoma" w:hAnsi="Tahoma" w:cs="Tahoma"/>
          <w:sz w:val="20"/>
          <w:szCs w:val="20"/>
        </w:rPr>
        <w:t>Moratória</w:t>
      </w:r>
      <w:r w:rsidR="00192FA4" w:rsidRPr="00B33622">
        <w:rPr>
          <w:rFonts w:ascii="Tahoma" w:hAnsi="Tahoma" w:cs="Tahoma"/>
          <w:sz w:val="20"/>
          <w:szCs w:val="20"/>
        </w:rPr>
        <w:t xml:space="preserve"> de </w:t>
      </w:r>
      <w:r w:rsidR="005C18DE" w:rsidRPr="00B33622">
        <w:rPr>
          <w:rFonts w:ascii="Tahoma" w:hAnsi="Tahoma" w:cs="Tahoma"/>
          <w:sz w:val="20"/>
          <w:szCs w:val="20"/>
        </w:rPr>
        <w:t>0,5</w:t>
      </w:r>
      <w:r w:rsidR="00192FA4" w:rsidRPr="00B33622">
        <w:rPr>
          <w:rFonts w:ascii="Tahoma" w:hAnsi="Tahoma" w:cs="Tahoma"/>
          <w:sz w:val="20"/>
          <w:szCs w:val="20"/>
        </w:rPr>
        <w:t>% (</w:t>
      </w:r>
      <w:r w:rsidR="005C18DE" w:rsidRPr="00B33622">
        <w:rPr>
          <w:rFonts w:ascii="Tahoma" w:hAnsi="Tahoma" w:cs="Tahoma"/>
          <w:sz w:val="20"/>
          <w:szCs w:val="20"/>
        </w:rPr>
        <w:t>zero virgula cinco</w:t>
      </w:r>
      <w:r w:rsidR="00192FA4" w:rsidRPr="00B33622">
        <w:rPr>
          <w:rFonts w:ascii="Tahoma" w:hAnsi="Tahoma" w:cs="Tahoma"/>
          <w:sz w:val="20"/>
          <w:szCs w:val="20"/>
        </w:rPr>
        <w:t xml:space="preserve"> por cento) por dia de atraso injustificado sobre o valor da parcela inadimplida, até o limite de </w:t>
      </w:r>
      <w:r w:rsidR="005C18DE" w:rsidRPr="00B33622">
        <w:rPr>
          <w:rFonts w:ascii="Tahoma" w:hAnsi="Tahoma" w:cs="Tahoma"/>
          <w:sz w:val="20"/>
          <w:szCs w:val="20"/>
        </w:rPr>
        <w:t>15</w:t>
      </w:r>
      <w:r w:rsidR="00192FA4" w:rsidRPr="00B33622">
        <w:rPr>
          <w:rFonts w:ascii="Tahoma" w:hAnsi="Tahoma" w:cs="Tahoma"/>
          <w:sz w:val="20"/>
          <w:szCs w:val="20"/>
        </w:rPr>
        <w:t xml:space="preserve"> (</w:t>
      </w:r>
      <w:r w:rsidR="005C18DE" w:rsidRPr="00B33622">
        <w:rPr>
          <w:rFonts w:ascii="Tahoma" w:hAnsi="Tahoma" w:cs="Tahoma"/>
          <w:sz w:val="20"/>
          <w:szCs w:val="20"/>
        </w:rPr>
        <w:t>quinze</w:t>
      </w:r>
      <w:r w:rsidR="00192FA4" w:rsidRPr="00B33622">
        <w:rPr>
          <w:rFonts w:ascii="Tahoma" w:hAnsi="Tahoma" w:cs="Tahoma"/>
          <w:sz w:val="20"/>
          <w:szCs w:val="20"/>
        </w:rPr>
        <w:t>) dias;</w:t>
      </w:r>
    </w:p>
    <w:p w:rsidR="00192FA4" w:rsidRPr="00B33622" w:rsidRDefault="00AE6C57" w:rsidP="00D07EA3">
      <w:pPr>
        <w:numPr>
          <w:ilvl w:val="3"/>
          <w:numId w:val="26"/>
        </w:numPr>
        <w:tabs>
          <w:tab w:val="left" w:pos="284"/>
          <w:tab w:val="left" w:pos="567"/>
        </w:tabs>
        <w:spacing w:after="60" w:line="240" w:lineRule="auto"/>
        <w:ind w:left="0" w:right="140" w:firstLine="426"/>
        <w:jc w:val="both"/>
        <w:rPr>
          <w:rFonts w:ascii="Tahoma" w:hAnsi="Tahoma" w:cs="Tahoma"/>
          <w:sz w:val="20"/>
          <w:szCs w:val="20"/>
        </w:rPr>
      </w:pPr>
      <w:r w:rsidRPr="00B33622">
        <w:rPr>
          <w:rFonts w:ascii="Tahoma" w:hAnsi="Tahoma" w:cs="Tahoma"/>
          <w:sz w:val="20"/>
          <w:szCs w:val="20"/>
        </w:rPr>
        <w:t>Compensatória</w:t>
      </w:r>
      <w:r w:rsidR="00192FA4" w:rsidRPr="00B33622">
        <w:rPr>
          <w:rFonts w:ascii="Tahoma" w:hAnsi="Tahoma" w:cs="Tahoma"/>
          <w:sz w:val="20"/>
          <w:szCs w:val="20"/>
        </w:rPr>
        <w:t xml:space="preserve"> de </w:t>
      </w:r>
      <w:r w:rsidR="005C18DE" w:rsidRPr="00B33622">
        <w:rPr>
          <w:rFonts w:ascii="Tahoma" w:hAnsi="Tahoma" w:cs="Tahoma"/>
          <w:sz w:val="20"/>
          <w:szCs w:val="20"/>
        </w:rPr>
        <w:t>5</w:t>
      </w:r>
      <w:r w:rsidR="00192FA4" w:rsidRPr="00B33622">
        <w:rPr>
          <w:rFonts w:ascii="Tahoma" w:hAnsi="Tahoma" w:cs="Tahoma"/>
          <w:sz w:val="20"/>
          <w:szCs w:val="20"/>
        </w:rPr>
        <w:t>% (</w:t>
      </w:r>
      <w:r w:rsidR="005C18DE" w:rsidRPr="00B33622">
        <w:rPr>
          <w:rFonts w:ascii="Tahoma" w:hAnsi="Tahoma" w:cs="Tahoma"/>
          <w:sz w:val="20"/>
          <w:szCs w:val="20"/>
        </w:rPr>
        <w:t xml:space="preserve">cinco </w:t>
      </w:r>
      <w:r w:rsidR="00192FA4" w:rsidRPr="00B33622">
        <w:rPr>
          <w:rFonts w:ascii="Tahoma" w:hAnsi="Tahoma" w:cs="Tahoma"/>
          <w:sz w:val="20"/>
          <w:szCs w:val="20"/>
        </w:rPr>
        <w:t>por cento) sobre o valor total do contrato, no cas</w:t>
      </w:r>
      <w:r w:rsidR="00E46C7C" w:rsidRPr="00B33622">
        <w:rPr>
          <w:rFonts w:ascii="Tahoma" w:hAnsi="Tahoma" w:cs="Tahoma"/>
          <w:sz w:val="20"/>
          <w:szCs w:val="20"/>
        </w:rPr>
        <w:t>o de inexecução total do objeto.</w:t>
      </w:r>
    </w:p>
    <w:p w:rsidR="00192FA4" w:rsidRPr="00B33622" w:rsidRDefault="00192FA4" w:rsidP="00136EED">
      <w:pPr>
        <w:numPr>
          <w:ilvl w:val="1"/>
          <w:numId w:val="2"/>
        </w:numPr>
        <w:tabs>
          <w:tab w:val="left" w:pos="284"/>
          <w:tab w:val="left" w:pos="567"/>
        </w:tabs>
        <w:spacing w:after="60" w:line="240" w:lineRule="auto"/>
        <w:ind w:left="0" w:right="140"/>
        <w:jc w:val="both"/>
        <w:rPr>
          <w:rFonts w:ascii="Tahoma" w:hAnsi="Tahoma" w:cs="Tahoma"/>
          <w:sz w:val="20"/>
          <w:szCs w:val="20"/>
        </w:rPr>
      </w:pPr>
      <w:bookmarkStart w:id="3" w:name="_Hlk78351618"/>
      <w:r w:rsidRPr="00B33622">
        <w:rPr>
          <w:rFonts w:ascii="Tahoma" w:hAnsi="Tahoma" w:cs="Tahoma"/>
          <w:sz w:val="20"/>
          <w:szCs w:val="20"/>
        </w:rPr>
        <w:t xml:space="preserve">A aplicação das sanções previstas </w:t>
      </w:r>
      <w:r w:rsidR="004858EF" w:rsidRPr="00B33622">
        <w:rPr>
          <w:rFonts w:ascii="Tahoma" w:hAnsi="Tahoma" w:cs="Tahoma"/>
          <w:sz w:val="20"/>
          <w:szCs w:val="20"/>
        </w:rPr>
        <w:t>n</w:t>
      </w:r>
      <w:r w:rsidRPr="00B33622">
        <w:rPr>
          <w:rFonts w:ascii="Tahoma" w:hAnsi="Tahoma" w:cs="Tahoma"/>
          <w:sz w:val="20"/>
          <w:szCs w:val="20"/>
        </w:rPr>
        <w:t>este Contrato não exclui, em hipótese alguma, a obrigação de reparação integral do dano causado à Contratante (art. 156, §9º)</w:t>
      </w:r>
      <w:r w:rsidR="00E46C7C" w:rsidRPr="00B33622">
        <w:rPr>
          <w:rFonts w:ascii="Tahoma" w:hAnsi="Tahoma" w:cs="Tahoma"/>
          <w:sz w:val="20"/>
          <w:szCs w:val="20"/>
        </w:rPr>
        <w:t>.</w:t>
      </w:r>
    </w:p>
    <w:p w:rsidR="00192FA4" w:rsidRPr="00B33622" w:rsidRDefault="00192FA4" w:rsidP="00D07EA3">
      <w:pPr>
        <w:numPr>
          <w:ilvl w:val="1"/>
          <w:numId w:val="2"/>
        </w:numPr>
        <w:tabs>
          <w:tab w:val="left" w:pos="284"/>
          <w:tab w:val="left" w:pos="567"/>
        </w:tabs>
        <w:spacing w:after="60" w:line="240" w:lineRule="auto"/>
        <w:ind w:left="0" w:right="140" w:firstLine="426"/>
        <w:jc w:val="both"/>
        <w:rPr>
          <w:rFonts w:ascii="Tahoma" w:hAnsi="Tahoma" w:cs="Tahoma"/>
          <w:sz w:val="20"/>
          <w:szCs w:val="20"/>
        </w:rPr>
      </w:pPr>
      <w:r w:rsidRPr="00B33622">
        <w:rPr>
          <w:rFonts w:ascii="Tahoma" w:hAnsi="Tahoma" w:cs="Tahoma"/>
          <w:sz w:val="20"/>
          <w:szCs w:val="20"/>
        </w:rPr>
        <w:t>Todas as sanções previstas neste Contrato poderão ser aplicadas cumulativamente com a multa (art. 156, §7º).</w:t>
      </w:r>
    </w:p>
    <w:p w:rsidR="00192FA4" w:rsidRPr="00B33622" w:rsidRDefault="00192FA4" w:rsidP="00D07EA3">
      <w:pPr>
        <w:numPr>
          <w:ilvl w:val="2"/>
          <w:numId w:val="2"/>
        </w:numPr>
        <w:tabs>
          <w:tab w:val="left" w:pos="284"/>
          <w:tab w:val="left" w:pos="567"/>
        </w:tabs>
        <w:spacing w:after="60" w:line="240" w:lineRule="auto"/>
        <w:ind w:left="0" w:right="140" w:firstLine="426"/>
        <w:jc w:val="both"/>
        <w:rPr>
          <w:rFonts w:ascii="Tahoma" w:hAnsi="Tahoma" w:cs="Tahoma"/>
          <w:sz w:val="20"/>
          <w:szCs w:val="20"/>
        </w:rPr>
      </w:pPr>
      <w:r w:rsidRPr="00B33622">
        <w:rPr>
          <w:rFonts w:ascii="Tahoma" w:hAnsi="Tahoma" w:cs="Tahoma"/>
          <w:sz w:val="20"/>
          <w:szCs w:val="20"/>
        </w:rPr>
        <w:t>Antes da aplicação da multa será facultada a defesa do interessado no prazo de 15 (quinze) dias úteis, contado da data de sua intimação (art. 157)</w:t>
      </w:r>
      <w:r w:rsidR="00E46C7C" w:rsidRPr="00B33622">
        <w:rPr>
          <w:rFonts w:ascii="Tahoma" w:hAnsi="Tahoma" w:cs="Tahoma"/>
          <w:sz w:val="20"/>
          <w:szCs w:val="20"/>
        </w:rPr>
        <w:t>.</w:t>
      </w:r>
    </w:p>
    <w:p w:rsidR="00192FA4" w:rsidRPr="00B33622" w:rsidRDefault="00192FA4" w:rsidP="00D07EA3">
      <w:pPr>
        <w:numPr>
          <w:ilvl w:val="2"/>
          <w:numId w:val="2"/>
        </w:numPr>
        <w:tabs>
          <w:tab w:val="left" w:pos="284"/>
          <w:tab w:val="left" w:pos="567"/>
        </w:tabs>
        <w:spacing w:after="60" w:line="240" w:lineRule="auto"/>
        <w:ind w:left="0" w:right="140" w:firstLine="426"/>
        <w:jc w:val="both"/>
        <w:rPr>
          <w:rFonts w:ascii="Tahoma" w:hAnsi="Tahoma" w:cs="Tahoma"/>
          <w:sz w:val="20"/>
          <w:szCs w:val="20"/>
        </w:rPr>
      </w:pPr>
      <w:r w:rsidRPr="00B33622">
        <w:rPr>
          <w:rFonts w:ascii="Tahoma" w:hAnsi="Tahoma" w:cs="Tahoma"/>
          <w:sz w:val="20"/>
          <w:szCs w:val="20"/>
        </w:rPr>
        <w:t>Se a multa aplicada e as indenizações cabíveis forem superiores ao valor do pagamento eventualmente devido pel</w:t>
      </w:r>
      <w:r w:rsidR="00AF2F2F" w:rsidRPr="00B33622">
        <w:rPr>
          <w:rFonts w:ascii="Tahoma" w:hAnsi="Tahoma" w:cs="Tahoma"/>
          <w:sz w:val="20"/>
          <w:szCs w:val="20"/>
        </w:rPr>
        <w:t>o</w:t>
      </w:r>
      <w:r w:rsidRPr="00B33622">
        <w:rPr>
          <w:rFonts w:ascii="Tahoma" w:hAnsi="Tahoma" w:cs="Tahoma"/>
          <w:sz w:val="20"/>
          <w:szCs w:val="20"/>
        </w:rPr>
        <w:t xml:space="preserve"> Contratante ao Contratado, além da perda desse valor, a diferença será descontada da garantia prestada ou será cobrada judicialmente (art. 156, §8º).</w:t>
      </w:r>
    </w:p>
    <w:p w:rsidR="00192FA4" w:rsidRPr="00B33622" w:rsidRDefault="00192FA4" w:rsidP="00D07EA3">
      <w:pPr>
        <w:numPr>
          <w:ilvl w:val="2"/>
          <w:numId w:val="2"/>
        </w:numPr>
        <w:tabs>
          <w:tab w:val="left" w:pos="284"/>
          <w:tab w:val="left" w:pos="567"/>
        </w:tabs>
        <w:spacing w:after="60" w:line="240" w:lineRule="auto"/>
        <w:ind w:left="0" w:right="140" w:firstLine="426"/>
        <w:jc w:val="both"/>
        <w:rPr>
          <w:rFonts w:ascii="Tahoma" w:hAnsi="Tahoma" w:cs="Tahoma"/>
          <w:sz w:val="20"/>
          <w:szCs w:val="20"/>
        </w:rPr>
      </w:pPr>
      <w:r w:rsidRPr="00B33622">
        <w:rPr>
          <w:rFonts w:ascii="Tahoma" w:hAnsi="Tahoma" w:cs="Tahoma"/>
          <w:sz w:val="20"/>
          <w:szCs w:val="20"/>
        </w:rPr>
        <w:t xml:space="preserve">Previamente ao encaminhamento à cobrança judicial, a multa poderá ser recolhida administrativamente no prazo máximo de </w:t>
      </w:r>
      <w:r w:rsidR="005C18DE" w:rsidRPr="00B33622">
        <w:rPr>
          <w:rFonts w:ascii="Tahoma" w:hAnsi="Tahoma" w:cs="Tahoma"/>
          <w:iCs/>
          <w:sz w:val="20"/>
          <w:szCs w:val="20"/>
        </w:rPr>
        <w:t>15</w:t>
      </w:r>
      <w:r w:rsidRPr="00B33622">
        <w:rPr>
          <w:rFonts w:ascii="Tahoma" w:hAnsi="Tahoma" w:cs="Tahoma"/>
          <w:iCs/>
          <w:sz w:val="20"/>
          <w:szCs w:val="20"/>
        </w:rPr>
        <w:t xml:space="preserve"> (</w:t>
      </w:r>
      <w:r w:rsidR="005C18DE" w:rsidRPr="00B33622">
        <w:rPr>
          <w:rFonts w:ascii="Tahoma" w:hAnsi="Tahoma" w:cs="Tahoma"/>
          <w:iCs/>
          <w:sz w:val="20"/>
          <w:szCs w:val="20"/>
        </w:rPr>
        <w:t>quinze</w:t>
      </w:r>
      <w:r w:rsidRPr="00B33622">
        <w:rPr>
          <w:rFonts w:ascii="Tahoma" w:hAnsi="Tahoma" w:cs="Tahoma"/>
          <w:iCs/>
          <w:sz w:val="20"/>
          <w:szCs w:val="20"/>
        </w:rPr>
        <w:t>)</w:t>
      </w:r>
      <w:r w:rsidRPr="00B33622">
        <w:rPr>
          <w:rFonts w:ascii="Tahoma" w:hAnsi="Tahoma" w:cs="Tahoma"/>
          <w:i/>
          <w:iCs/>
          <w:sz w:val="20"/>
          <w:szCs w:val="20"/>
        </w:rPr>
        <w:t xml:space="preserve"> </w:t>
      </w:r>
      <w:r w:rsidRPr="00B33622">
        <w:rPr>
          <w:rFonts w:ascii="Tahoma" w:hAnsi="Tahoma" w:cs="Tahoma"/>
          <w:sz w:val="20"/>
          <w:szCs w:val="20"/>
        </w:rPr>
        <w:t>dias, a contar da data do recebimento da comunicação enviada pela autoridade competente.</w:t>
      </w:r>
    </w:p>
    <w:bookmarkEnd w:id="3"/>
    <w:p w:rsidR="00192FA4" w:rsidRPr="00B33622" w:rsidRDefault="00192FA4" w:rsidP="00136EED">
      <w:pPr>
        <w:numPr>
          <w:ilvl w:val="1"/>
          <w:numId w:val="2"/>
        </w:numPr>
        <w:tabs>
          <w:tab w:val="left" w:pos="284"/>
          <w:tab w:val="left" w:pos="567"/>
        </w:tabs>
        <w:spacing w:after="60" w:line="240" w:lineRule="auto"/>
        <w:ind w:left="0" w:right="140"/>
        <w:jc w:val="both"/>
        <w:rPr>
          <w:rFonts w:ascii="Tahoma" w:hAnsi="Tahoma" w:cs="Tahoma"/>
          <w:sz w:val="20"/>
          <w:szCs w:val="20"/>
        </w:rPr>
      </w:pPr>
      <w:r w:rsidRPr="00B33622">
        <w:rPr>
          <w:rFonts w:ascii="Tahoma" w:hAnsi="Tahoma" w:cs="Tahoma"/>
          <w:sz w:val="20"/>
          <w:szCs w:val="20"/>
        </w:rPr>
        <w:t xml:space="preserve">A aplicação das sanções realizar-se-á em processo administrativo que assegure o contraditório e a ampla defesa ao Contratado, observando-se o procedimento previsto no </w:t>
      </w:r>
      <w:r w:rsidRPr="00B33622">
        <w:rPr>
          <w:rFonts w:ascii="Tahoma" w:hAnsi="Tahoma" w:cs="Tahoma"/>
          <w:b/>
          <w:bCs/>
          <w:sz w:val="20"/>
          <w:szCs w:val="20"/>
        </w:rPr>
        <w:t xml:space="preserve">caput </w:t>
      </w:r>
      <w:r w:rsidRPr="00B33622">
        <w:rPr>
          <w:rFonts w:ascii="Tahoma" w:hAnsi="Tahoma" w:cs="Tahoma"/>
          <w:sz w:val="20"/>
          <w:szCs w:val="20"/>
        </w:rPr>
        <w:t>e parágrafos do art. 158 da Lei nº 14.133, de 2021, para as penalidades de impedimento de licitar e contratar e de declaração de inidoneidade para licitar ou contratar.</w:t>
      </w:r>
    </w:p>
    <w:p w:rsidR="00192FA4" w:rsidRPr="00B33622" w:rsidRDefault="00192FA4" w:rsidP="00136EED">
      <w:pPr>
        <w:numPr>
          <w:ilvl w:val="1"/>
          <w:numId w:val="2"/>
        </w:numPr>
        <w:tabs>
          <w:tab w:val="left" w:pos="284"/>
          <w:tab w:val="left" w:pos="567"/>
        </w:tabs>
        <w:spacing w:after="60" w:line="240" w:lineRule="auto"/>
        <w:ind w:left="0" w:right="140"/>
        <w:jc w:val="both"/>
        <w:rPr>
          <w:rFonts w:ascii="Tahoma" w:hAnsi="Tahoma" w:cs="Tahoma"/>
          <w:sz w:val="20"/>
          <w:szCs w:val="20"/>
        </w:rPr>
      </w:pPr>
      <w:r w:rsidRPr="00B33622">
        <w:rPr>
          <w:rFonts w:ascii="Tahoma" w:hAnsi="Tahoma" w:cs="Tahoma"/>
          <w:sz w:val="20"/>
          <w:szCs w:val="20"/>
        </w:rPr>
        <w:t>Na aplicação das sanções serão considerados (art. 156, §1º):</w:t>
      </w:r>
    </w:p>
    <w:p w:rsidR="00192FA4" w:rsidRPr="00B33622" w:rsidRDefault="00AE6C57" w:rsidP="00D07EA3">
      <w:pPr>
        <w:pStyle w:val="PargrafodaLista"/>
        <w:numPr>
          <w:ilvl w:val="0"/>
          <w:numId w:val="27"/>
        </w:numPr>
        <w:tabs>
          <w:tab w:val="left" w:pos="142"/>
          <w:tab w:val="left" w:pos="284"/>
        </w:tabs>
        <w:spacing w:after="60" w:line="240" w:lineRule="auto"/>
        <w:ind w:left="0" w:right="140" w:firstLine="426"/>
        <w:jc w:val="both"/>
        <w:rPr>
          <w:rFonts w:ascii="Tahoma" w:hAnsi="Tahoma" w:cs="Tahoma"/>
          <w:sz w:val="20"/>
          <w:szCs w:val="20"/>
        </w:rPr>
      </w:pPr>
      <w:r w:rsidRPr="00B33622">
        <w:rPr>
          <w:rFonts w:ascii="Tahoma" w:hAnsi="Tahoma" w:cs="Tahoma"/>
          <w:sz w:val="20"/>
          <w:szCs w:val="20"/>
        </w:rPr>
        <w:t>A</w:t>
      </w:r>
      <w:r w:rsidR="00192FA4" w:rsidRPr="00B33622">
        <w:rPr>
          <w:rFonts w:ascii="Tahoma" w:hAnsi="Tahoma" w:cs="Tahoma"/>
          <w:sz w:val="20"/>
          <w:szCs w:val="20"/>
        </w:rPr>
        <w:t xml:space="preserve"> natureza e a gravidade da infração cometida;</w:t>
      </w:r>
    </w:p>
    <w:p w:rsidR="00192FA4" w:rsidRPr="00B33622" w:rsidRDefault="00AE6C57" w:rsidP="00D07EA3">
      <w:pPr>
        <w:pStyle w:val="PargrafodaLista"/>
        <w:numPr>
          <w:ilvl w:val="0"/>
          <w:numId w:val="27"/>
        </w:numPr>
        <w:tabs>
          <w:tab w:val="left" w:pos="142"/>
          <w:tab w:val="left" w:pos="284"/>
        </w:tabs>
        <w:spacing w:after="60" w:line="240" w:lineRule="auto"/>
        <w:ind w:left="0" w:right="140" w:firstLine="426"/>
        <w:jc w:val="both"/>
        <w:rPr>
          <w:rFonts w:ascii="Tahoma" w:hAnsi="Tahoma" w:cs="Tahoma"/>
          <w:sz w:val="20"/>
          <w:szCs w:val="20"/>
        </w:rPr>
      </w:pPr>
      <w:r w:rsidRPr="00B33622">
        <w:rPr>
          <w:rFonts w:ascii="Tahoma" w:hAnsi="Tahoma" w:cs="Tahoma"/>
          <w:sz w:val="20"/>
          <w:szCs w:val="20"/>
        </w:rPr>
        <w:t>As</w:t>
      </w:r>
      <w:r w:rsidR="00192FA4" w:rsidRPr="00B33622">
        <w:rPr>
          <w:rFonts w:ascii="Tahoma" w:hAnsi="Tahoma" w:cs="Tahoma"/>
          <w:sz w:val="20"/>
          <w:szCs w:val="20"/>
        </w:rPr>
        <w:t xml:space="preserve"> peculiaridades do caso concreto;</w:t>
      </w:r>
    </w:p>
    <w:p w:rsidR="00192FA4" w:rsidRPr="00B33622" w:rsidRDefault="00AE6C57" w:rsidP="00D07EA3">
      <w:pPr>
        <w:pStyle w:val="PargrafodaLista"/>
        <w:numPr>
          <w:ilvl w:val="0"/>
          <w:numId w:val="27"/>
        </w:numPr>
        <w:tabs>
          <w:tab w:val="left" w:pos="142"/>
          <w:tab w:val="left" w:pos="284"/>
        </w:tabs>
        <w:spacing w:after="60" w:line="240" w:lineRule="auto"/>
        <w:ind w:left="0" w:right="140" w:firstLine="426"/>
        <w:jc w:val="both"/>
        <w:rPr>
          <w:rFonts w:ascii="Tahoma" w:hAnsi="Tahoma" w:cs="Tahoma"/>
          <w:sz w:val="20"/>
          <w:szCs w:val="20"/>
        </w:rPr>
      </w:pPr>
      <w:r w:rsidRPr="00B33622">
        <w:rPr>
          <w:rFonts w:ascii="Tahoma" w:hAnsi="Tahoma" w:cs="Tahoma"/>
          <w:sz w:val="20"/>
          <w:szCs w:val="20"/>
        </w:rPr>
        <w:t>As</w:t>
      </w:r>
      <w:r w:rsidR="00192FA4" w:rsidRPr="00B33622">
        <w:rPr>
          <w:rFonts w:ascii="Tahoma" w:hAnsi="Tahoma" w:cs="Tahoma"/>
          <w:sz w:val="20"/>
          <w:szCs w:val="20"/>
        </w:rPr>
        <w:t xml:space="preserve"> circunstâncias agravantes ou atenuantes;</w:t>
      </w:r>
    </w:p>
    <w:p w:rsidR="00192FA4" w:rsidRPr="00B33622" w:rsidRDefault="00AE6C57" w:rsidP="00D07EA3">
      <w:pPr>
        <w:pStyle w:val="PargrafodaLista"/>
        <w:numPr>
          <w:ilvl w:val="0"/>
          <w:numId w:val="27"/>
        </w:numPr>
        <w:tabs>
          <w:tab w:val="left" w:pos="142"/>
          <w:tab w:val="left" w:pos="284"/>
        </w:tabs>
        <w:spacing w:after="60" w:line="240" w:lineRule="auto"/>
        <w:ind w:left="0" w:right="140" w:firstLine="426"/>
        <w:jc w:val="both"/>
        <w:rPr>
          <w:rFonts w:ascii="Tahoma" w:hAnsi="Tahoma" w:cs="Tahoma"/>
          <w:sz w:val="20"/>
          <w:szCs w:val="20"/>
        </w:rPr>
      </w:pPr>
      <w:r w:rsidRPr="00B33622">
        <w:rPr>
          <w:rFonts w:ascii="Tahoma" w:hAnsi="Tahoma" w:cs="Tahoma"/>
          <w:sz w:val="20"/>
          <w:szCs w:val="20"/>
        </w:rPr>
        <w:t>Os</w:t>
      </w:r>
      <w:r w:rsidR="00192FA4" w:rsidRPr="00B33622">
        <w:rPr>
          <w:rFonts w:ascii="Tahoma" w:hAnsi="Tahoma" w:cs="Tahoma"/>
          <w:sz w:val="20"/>
          <w:szCs w:val="20"/>
        </w:rPr>
        <w:t xml:space="preserve"> danos que dela provierem para </w:t>
      </w:r>
      <w:r w:rsidR="00AF2F2F" w:rsidRPr="00B33622">
        <w:rPr>
          <w:rFonts w:ascii="Tahoma" w:hAnsi="Tahoma" w:cs="Tahoma"/>
          <w:sz w:val="20"/>
          <w:szCs w:val="20"/>
        </w:rPr>
        <w:t>o</w:t>
      </w:r>
      <w:r w:rsidR="00192FA4" w:rsidRPr="00B33622">
        <w:rPr>
          <w:rFonts w:ascii="Tahoma" w:hAnsi="Tahoma" w:cs="Tahoma"/>
          <w:sz w:val="20"/>
          <w:szCs w:val="20"/>
        </w:rPr>
        <w:t xml:space="preserve"> Contratante;</w:t>
      </w:r>
    </w:p>
    <w:p w:rsidR="00192FA4" w:rsidRPr="00B33622" w:rsidRDefault="00AE6C57" w:rsidP="00D07EA3">
      <w:pPr>
        <w:pStyle w:val="PargrafodaLista"/>
        <w:numPr>
          <w:ilvl w:val="0"/>
          <w:numId w:val="27"/>
        </w:numPr>
        <w:tabs>
          <w:tab w:val="left" w:pos="142"/>
          <w:tab w:val="left" w:pos="284"/>
        </w:tabs>
        <w:spacing w:after="60" w:line="240" w:lineRule="auto"/>
        <w:ind w:left="0" w:right="140" w:firstLine="426"/>
        <w:jc w:val="both"/>
        <w:rPr>
          <w:rFonts w:ascii="Tahoma" w:hAnsi="Tahoma" w:cs="Tahoma"/>
          <w:sz w:val="20"/>
          <w:szCs w:val="20"/>
        </w:rPr>
      </w:pPr>
      <w:r w:rsidRPr="00B33622">
        <w:rPr>
          <w:rFonts w:ascii="Tahoma" w:hAnsi="Tahoma" w:cs="Tahoma"/>
          <w:sz w:val="20"/>
          <w:szCs w:val="20"/>
        </w:rPr>
        <w:t>A</w:t>
      </w:r>
      <w:r w:rsidR="00192FA4" w:rsidRPr="00B33622">
        <w:rPr>
          <w:rFonts w:ascii="Tahoma" w:hAnsi="Tahoma" w:cs="Tahoma"/>
          <w:sz w:val="20"/>
          <w:szCs w:val="20"/>
        </w:rPr>
        <w:t xml:space="preserve"> implantação ou o aperfeiçoamento de programa de integridade, conforme normas e orientações dos órgãos de controle.</w:t>
      </w:r>
    </w:p>
    <w:p w:rsidR="00192FA4" w:rsidRPr="00B33622" w:rsidRDefault="00192FA4" w:rsidP="00136EED">
      <w:pPr>
        <w:numPr>
          <w:ilvl w:val="1"/>
          <w:numId w:val="2"/>
        </w:numPr>
        <w:tabs>
          <w:tab w:val="left" w:pos="284"/>
          <w:tab w:val="left" w:pos="567"/>
        </w:tabs>
        <w:spacing w:after="60" w:line="240" w:lineRule="auto"/>
        <w:ind w:left="0" w:right="140"/>
        <w:jc w:val="both"/>
        <w:rPr>
          <w:rFonts w:ascii="Tahoma" w:hAnsi="Tahoma" w:cs="Tahoma"/>
          <w:sz w:val="20"/>
          <w:szCs w:val="20"/>
        </w:rPr>
      </w:pPr>
      <w:r w:rsidRPr="00B33622">
        <w:rPr>
          <w:rFonts w:ascii="Tahoma" w:hAnsi="Tahoma" w:cs="Tahoma"/>
          <w:sz w:val="20"/>
          <w:szCs w:val="20"/>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r w:rsidR="00E46C7C" w:rsidRPr="00B33622">
        <w:rPr>
          <w:rFonts w:ascii="Tahoma" w:hAnsi="Tahoma" w:cs="Tahoma"/>
          <w:sz w:val="20"/>
          <w:szCs w:val="20"/>
        </w:rPr>
        <w:t>.</w:t>
      </w:r>
    </w:p>
    <w:p w:rsidR="00192FA4" w:rsidRPr="00B33622" w:rsidRDefault="00192FA4" w:rsidP="00136EED">
      <w:pPr>
        <w:numPr>
          <w:ilvl w:val="1"/>
          <w:numId w:val="2"/>
        </w:numPr>
        <w:tabs>
          <w:tab w:val="left" w:pos="284"/>
          <w:tab w:val="left" w:pos="567"/>
        </w:tabs>
        <w:spacing w:after="60" w:line="240" w:lineRule="auto"/>
        <w:ind w:left="0" w:right="140"/>
        <w:jc w:val="both"/>
        <w:rPr>
          <w:rFonts w:ascii="Tahoma" w:hAnsi="Tahoma" w:cs="Tahoma"/>
          <w:i/>
          <w:sz w:val="20"/>
          <w:szCs w:val="20"/>
        </w:rPr>
      </w:pPr>
      <w:r w:rsidRPr="00B33622">
        <w:rPr>
          <w:rFonts w:ascii="Tahoma" w:hAnsi="Tahoma" w:cs="Tahoma"/>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w:t>
      </w:r>
      <w:r w:rsidR="00E46C7C" w:rsidRPr="00B33622">
        <w:rPr>
          <w:rFonts w:ascii="Tahoma" w:hAnsi="Tahoma" w:cs="Tahoma"/>
          <w:sz w:val="20"/>
          <w:szCs w:val="20"/>
        </w:rPr>
        <w:t>.</w:t>
      </w:r>
    </w:p>
    <w:p w:rsidR="00192FA4" w:rsidRPr="00B33622" w:rsidRDefault="00AF2F2F" w:rsidP="00136EED">
      <w:pPr>
        <w:numPr>
          <w:ilvl w:val="1"/>
          <w:numId w:val="2"/>
        </w:numPr>
        <w:tabs>
          <w:tab w:val="left" w:pos="284"/>
          <w:tab w:val="left" w:pos="567"/>
        </w:tabs>
        <w:spacing w:after="60" w:line="240" w:lineRule="auto"/>
        <w:ind w:left="0" w:right="140"/>
        <w:jc w:val="both"/>
        <w:rPr>
          <w:rFonts w:ascii="Tahoma" w:hAnsi="Tahoma" w:cs="Tahoma"/>
          <w:i/>
          <w:sz w:val="20"/>
          <w:szCs w:val="20"/>
        </w:rPr>
      </w:pPr>
      <w:r w:rsidRPr="00B33622">
        <w:rPr>
          <w:rFonts w:ascii="Tahoma" w:hAnsi="Tahoma" w:cs="Tahoma"/>
          <w:sz w:val="20"/>
          <w:szCs w:val="20"/>
        </w:rPr>
        <w:t>O</w:t>
      </w:r>
      <w:r w:rsidR="00192FA4" w:rsidRPr="00B33622">
        <w:rPr>
          <w:rFonts w:ascii="Tahoma" w:hAnsi="Tahoma" w:cs="Tahoma"/>
          <w:sz w:val="20"/>
          <w:szCs w:val="20"/>
        </w:rPr>
        <w:t xml:space="preserve">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00192FA4" w:rsidRPr="00B33622">
        <w:rPr>
          <w:rFonts w:ascii="Tahoma" w:hAnsi="Tahoma" w:cs="Tahoma"/>
          <w:sz w:val="20"/>
          <w:szCs w:val="20"/>
        </w:rPr>
        <w:t>Ceis</w:t>
      </w:r>
      <w:proofErr w:type="spellEnd"/>
      <w:r w:rsidR="00192FA4" w:rsidRPr="00B33622">
        <w:rPr>
          <w:rFonts w:ascii="Tahoma" w:hAnsi="Tahoma" w:cs="Tahoma"/>
          <w:sz w:val="20"/>
          <w:szCs w:val="20"/>
        </w:rPr>
        <w:t>) e no Cadastro Nacional de Empresas Punidas (</w:t>
      </w:r>
      <w:proofErr w:type="spellStart"/>
      <w:r w:rsidR="00192FA4" w:rsidRPr="00B33622">
        <w:rPr>
          <w:rFonts w:ascii="Tahoma" w:hAnsi="Tahoma" w:cs="Tahoma"/>
          <w:sz w:val="20"/>
          <w:szCs w:val="20"/>
        </w:rPr>
        <w:t>Cnep</w:t>
      </w:r>
      <w:proofErr w:type="spellEnd"/>
      <w:r w:rsidR="00192FA4" w:rsidRPr="00B33622">
        <w:rPr>
          <w:rFonts w:ascii="Tahoma" w:hAnsi="Tahoma" w:cs="Tahoma"/>
          <w:sz w:val="20"/>
          <w:szCs w:val="20"/>
        </w:rPr>
        <w:t>), instituídos no âmbito do Poder Executivo Federal (Art. 161)</w:t>
      </w:r>
      <w:r w:rsidR="00E46C7C" w:rsidRPr="00B33622">
        <w:rPr>
          <w:rFonts w:ascii="Tahoma" w:hAnsi="Tahoma" w:cs="Tahoma"/>
          <w:sz w:val="20"/>
          <w:szCs w:val="20"/>
        </w:rPr>
        <w:t>.</w:t>
      </w:r>
    </w:p>
    <w:p w:rsidR="00192FA4" w:rsidRPr="00B33622" w:rsidRDefault="00192FA4" w:rsidP="00136EED">
      <w:pPr>
        <w:numPr>
          <w:ilvl w:val="1"/>
          <w:numId w:val="2"/>
        </w:numPr>
        <w:tabs>
          <w:tab w:val="left" w:pos="284"/>
          <w:tab w:val="left" w:pos="567"/>
        </w:tabs>
        <w:spacing w:after="60" w:line="240" w:lineRule="auto"/>
        <w:ind w:left="0" w:right="140"/>
        <w:jc w:val="both"/>
        <w:rPr>
          <w:rFonts w:ascii="Tahoma" w:hAnsi="Tahoma" w:cs="Tahoma"/>
          <w:i/>
          <w:sz w:val="20"/>
          <w:szCs w:val="20"/>
        </w:rPr>
      </w:pPr>
      <w:r w:rsidRPr="00B33622">
        <w:rPr>
          <w:rFonts w:ascii="Tahoma" w:hAnsi="Tahoma" w:cs="Tahoma"/>
          <w:sz w:val="20"/>
          <w:szCs w:val="20"/>
        </w:rPr>
        <w:t>As sanções de impedimento de licitar e contratar e declaração de inidoneidade para licitar ou contratar são passíveis de reabilitação na forma do art. 163 da Lei nº 14.133/21.</w:t>
      </w:r>
    </w:p>
    <w:p w:rsidR="00192FA4" w:rsidRPr="00B33622" w:rsidRDefault="006719D4" w:rsidP="00136EED">
      <w:pPr>
        <w:pStyle w:val="Nivel01Titulo"/>
        <w:tabs>
          <w:tab w:val="clear" w:pos="567"/>
          <w:tab w:val="left" w:pos="284"/>
          <w:tab w:val="left" w:pos="426"/>
        </w:tabs>
        <w:spacing w:before="360" w:after="120"/>
        <w:ind w:left="0" w:right="140" w:firstLine="0"/>
        <w:rPr>
          <w:rFonts w:ascii="Tahoma" w:hAnsi="Tahoma" w:cs="Tahoma"/>
          <w:color w:val="auto"/>
        </w:rPr>
      </w:pPr>
      <w:r w:rsidRPr="00B33622">
        <w:rPr>
          <w:rFonts w:ascii="Tahoma" w:hAnsi="Tahoma" w:cs="Tahoma"/>
          <w:color w:val="auto"/>
        </w:rPr>
        <w:t xml:space="preserve">CLÁUSULA DÉCIMA </w:t>
      </w:r>
      <w:r w:rsidR="00ED109F" w:rsidRPr="00B33622">
        <w:rPr>
          <w:rFonts w:ascii="Tahoma" w:hAnsi="Tahoma" w:cs="Tahoma"/>
          <w:color w:val="auto"/>
        </w:rPr>
        <w:t>SEGUNDA</w:t>
      </w:r>
      <w:r w:rsidRPr="00B33622">
        <w:rPr>
          <w:rFonts w:ascii="Tahoma" w:hAnsi="Tahoma" w:cs="Tahoma"/>
          <w:color w:val="auto"/>
        </w:rPr>
        <w:t>– DA EXTINÇÃO CONTRATUAL</w:t>
      </w:r>
      <w:r w:rsidR="00CB37BC" w:rsidRPr="00B33622">
        <w:rPr>
          <w:rFonts w:ascii="Tahoma" w:hAnsi="Tahoma" w:cs="Tahoma"/>
          <w:color w:val="auto"/>
        </w:rPr>
        <w:t xml:space="preserve"> (art. 92, XIX)</w:t>
      </w:r>
    </w:p>
    <w:p w:rsidR="006719D4" w:rsidRPr="00B33622" w:rsidRDefault="006719D4" w:rsidP="00136EED">
      <w:pPr>
        <w:numPr>
          <w:ilvl w:val="1"/>
          <w:numId w:val="39"/>
        </w:numPr>
        <w:tabs>
          <w:tab w:val="left" w:pos="284"/>
          <w:tab w:val="left" w:pos="567"/>
        </w:tabs>
        <w:spacing w:after="60" w:line="240" w:lineRule="auto"/>
        <w:ind w:left="0" w:right="140"/>
        <w:jc w:val="both"/>
        <w:rPr>
          <w:rFonts w:ascii="Tahoma" w:hAnsi="Tahoma" w:cs="Tahoma"/>
          <w:iCs/>
          <w:color w:val="000000" w:themeColor="text1"/>
          <w:sz w:val="20"/>
          <w:szCs w:val="20"/>
        </w:rPr>
      </w:pPr>
      <w:r w:rsidRPr="00B33622">
        <w:rPr>
          <w:rFonts w:ascii="Tahoma" w:hAnsi="Tahoma" w:cs="Tahoma"/>
          <w:iCs/>
          <w:color w:val="000000" w:themeColor="text1"/>
          <w:sz w:val="20"/>
          <w:szCs w:val="20"/>
        </w:rPr>
        <w:t>O contrato se extingue quando vencido o prazo nele estipulado, independentemente de terem sido cumpridas ou não as obrigações de ambas as partes contraentes.</w:t>
      </w:r>
    </w:p>
    <w:p w:rsidR="006719D4" w:rsidRPr="00B33622" w:rsidRDefault="006719D4" w:rsidP="00D07EA3">
      <w:pPr>
        <w:numPr>
          <w:ilvl w:val="2"/>
          <w:numId w:val="32"/>
        </w:numPr>
        <w:tabs>
          <w:tab w:val="left" w:pos="284"/>
          <w:tab w:val="left" w:pos="567"/>
        </w:tabs>
        <w:spacing w:after="60" w:line="240" w:lineRule="auto"/>
        <w:ind w:left="0" w:right="140" w:firstLine="426"/>
        <w:jc w:val="both"/>
        <w:rPr>
          <w:rFonts w:ascii="Tahoma" w:hAnsi="Tahoma" w:cs="Tahoma"/>
          <w:iCs/>
          <w:color w:val="000000" w:themeColor="text1"/>
          <w:sz w:val="20"/>
          <w:szCs w:val="20"/>
        </w:rPr>
      </w:pPr>
      <w:r w:rsidRPr="00B33622">
        <w:rPr>
          <w:rFonts w:ascii="Tahoma" w:hAnsi="Tahoma" w:cs="Tahoma"/>
          <w:iCs/>
          <w:color w:val="000000" w:themeColor="text1"/>
          <w:sz w:val="20"/>
          <w:szCs w:val="20"/>
        </w:rPr>
        <w:t xml:space="preserve">O contrato pode ser extinto antes do prazo nele fixado, sem ônus para </w:t>
      </w:r>
      <w:r w:rsidR="00AF2F2F" w:rsidRPr="00B33622">
        <w:rPr>
          <w:rFonts w:ascii="Tahoma" w:hAnsi="Tahoma" w:cs="Tahoma"/>
          <w:iCs/>
          <w:color w:val="000000" w:themeColor="text1"/>
          <w:sz w:val="20"/>
          <w:szCs w:val="20"/>
        </w:rPr>
        <w:t>o</w:t>
      </w:r>
      <w:r w:rsidRPr="00B33622">
        <w:rPr>
          <w:rFonts w:ascii="Tahoma" w:hAnsi="Tahoma" w:cs="Tahoma"/>
          <w:iCs/>
          <w:color w:val="000000" w:themeColor="text1"/>
          <w:sz w:val="20"/>
          <w:szCs w:val="20"/>
        </w:rPr>
        <w:t xml:space="preserve"> Contratante, quando esta não dispuser de créditos orçamentários para sua continuidade ou quando entender que o contrato não mais lhe oferece vantagem.</w:t>
      </w:r>
    </w:p>
    <w:p w:rsidR="006719D4" w:rsidRPr="001F244D" w:rsidRDefault="001F244D" w:rsidP="001F244D">
      <w:pPr>
        <w:numPr>
          <w:ilvl w:val="2"/>
          <w:numId w:val="32"/>
        </w:numPr>
        <w:tabs>
          <w:tab w:val="left" w:pos="284"/>
          <w:tab w:val="left" w:pos="567"/>
        </w:tabs>
        <w:spacing w:after="60" w:line="240" w:lineRule="auto"/>
        <w:ind w:left="0" w:right="140" w:firstLine="426"/>
        <w:jc w:val="both"/>
        <w:rPr>
          <w:rFonts w:ascii="Tahoma" w:hAnsi="Tahoma" w:cs="Tahoma"/>
          <w:iCs/>
          <w:color w:val="000000" w:themeColor="text1"/>
          <w:sz w:val="20"/>
          <w:szCs w:val="20"/>
        </w:rPr>
      </w:pPr>
      <w:r>
        <w:rPr>
          <w:rFonts w:ascii="Tahoma" w:hAnsi="Tahoma" w:cs="Tahoma"/>
          <w:iCs/>
          <w:color w:val="000000" w:themeColor="text1"/>
          <w:sz w:val="20"/>
          <w:szCs w:val="20"/>
        </w:rPr>
        <w:t>Nesse caso, a extinção antecipada ocorrerá na próxima data de aniversário do contrato, garantido um prazo mínimo de dois meses para a ciência formal do CONTRATADO, devendo ser observada a regra do art. 183 da Lei 14.133, de 2021 para a contagem deste prazo</w:t>
      </w:r>
      <w:r w:rsidR="004858EF" w:rsidRPr="001F244D">
        <w:rPr>
          <w:rFonts w:ascii="Tahoma" w:hAnsi="Tahoma" w:cs="Tahoma"/>
          <w:iCs/>
          <w:color w:val="000000" w:themeColor="text1"/>
          <w:sz w:val="20"/>
          <w:szCs w:val="20"/>
        </w:rPr>
        <w:t>.</w:t>
      </w:r>
    </w:p>
    <w:p w:rsidR="006719D4" w:rsidRDefault="006719D4" w:rsidP="001F244D">
      <w:pPr>
        <w:numPr>
          <w:ilvl w:val="1"/>
          <w:numId w:val="32"/>
        </w:numPr>
        <w:tabs>
          <w:tab w:val="left" w:pos="284"/>
          <w:tab w:val="left" w:pos="567"/>
        </w:tabs>
        <w:spacing w:after="60" w:line="240" w:lineRule="auto"/>
        <w:ind w:left="0" w:right="140"/>
        <w:jc w:val="both"/>
        <w:rPr>
          <w:rFonts w:ascii="Tahoma" w:hAnsi="Tahoma" w:cs="Tahoma"/>
          <w:sz w:val="20"/>
          <w:szCs w:val="20"/>
        </w:rPr>
      </w:pPr>
      <w:r w:rsidRPr="00B33622">
        <w:rPr>
          <w:rFonts w:ascii="Tahoma" w:hAnsi="Tahoma" w:cs="Tahoma"/>
          <w:sz w:val="20"/>
          <w:szCs w:val="20"/>
        </w:rPr>
        <w:t xml:space="preserve">O contrato pode ser extinto </w:t>
      </w:r>
      <w:r w:rsidR="001F244D">
        <w:rPr>
          <w:rFonts w:ascii="Tahoma" w:hAnsi="Tahoma" w:cs="Tahoma"/>
          <w:sz w:val="20"/>
          <w:szCs w:val="20"/>
        </w:rPr>
        <w:t>com fundamento na ausência de créditos orçamentários ou na perda de vantagem contratual antes da data de aniversário, desde que ocorra com ônus para o CONTRATANTE, conforme previsto no art. 138, §2º, da Lei 14.133 de 2021.</w:t>
      </w:r>
    </w:p>
    <w:p w:rsidR="009B4149" w:rsidRPr="009B4149" w:rsidRDefault="009B4149" w:rsidP="001F244D">
      <w:pPr>
        <w:numPr>
          <w:ilvl w:val="1"/>
          <w:numId w:val="32"/>
        </w:numPr>
        <w:tabs>
          <w:tab w:val="left" w:pos="284"/>
          <w:tab w:val="left" w:pos="567"/>
        </w:tabs>
        <w:spacing w:after="60" w:line="240" w:lineRule="auto"/>
        <w:ind w:left="0" w:right="140"/>
        <w:jc w:val="both"/>
        <w:rPr>
          <w:rFonts w:ascii="Tahoma" w:hAnsi="Tahoma" w:cs="Tahoma"/>
          <w:sz w:val="20"/>
          <w:szCs w:val="20"/>
        </w:rPr>
      </w:pPr>
      <w:r w:rsidRPr="009B4149">
        <w:rPr>
          <w:rFonts w:ascii="Tahoma" w:hAnsi="Tahoma" w:cs="Tahoma"/>
          <w:sz w:val="20"/>
          <w:szCs w:val="20"/>
        </w:rPr>
        <w:t xml:space="preserve">O contrato poderá ser extinto antes de cumpridas as obrigações nele estipuladas, ou antes do prazo nele fixado, por algum dos motivos previstos no artigo 137 da Lei nº 14.133, de 2021, bem como amigavelmente, </w:t>
      </w:r>
      <w:r w:rsidRPr="009B4149">
        <w:rPr>
          <w:rFonts w:ascii="Tahoma" w:hAnsi="Tahoma" w:cs="Tahoma"/>
          <w:color w:val="000000" w:themeColor="text1"/>
          <w:sz w:val="20"/>
          <w:szCs w:val="20"/>
        </w:rPr>
        <w:t>assegurados o contraditório e a ampla defesa</w:t>
      </w:r>
      <w:r w:rsidRPr="009B4149">
        <w:rPr>
          <w:rFonts w:ascii="Tahoma" w:hAnsi="Tahoma" w:cs="Tahoma"/>
          <w:sz w:val="20"/>
          <w:szCs w:val="20"/>
        </w:rPr>
        <w:t>.</w:t>
      </w:r>
    </w:p>
    <w:p w:rsidR="009B4149" w:rsidRDefault="009B4149" w:rsidP="009B4149">
      <w:pPr>
        <w:numPr>
          <w:ilvl w:val="1"/>
          <w:numId w:val="32"/>
        </w:numPr>
        <w:tabs>
          <w:tab w:val="left" w:pos="284"/>
          <w:tab w:val="left" w:pos="567"/>
        </w:tabs>
        <w:spacing w:after="60" w:line="240" w:lineRule="auto"/>
        <w:ind w:left="0" w:right="140"/>
        <w:jc w:val="both"/>
        <w:rPr>
          <w:rFonts w:ascii="Tahoma" w:hAnsi="Tahoma" w:cs="Tahoma"/>
          <w:sz w:val="20"/>
          <w:szCs w:val="20"/>
        </w:rPr>
      </w:pPr>
      <w:r w:rsidRPr="009B4149">
        <w:rPr>
          <w:rFonts w:ascii="Tahoma" w:hAnsi="Tahoma" w:cs="Tahoma"/>
          <w:sz w:val="20"/>
          <w:szCs w:val="20"/>
        </w:rPr>
        <w:t>Nesta hipótese, aplicam-se também os artigos 138 e 139 da mesma Lei.</w:t>
      </w:r>
    </w:p>
    <w:p w:rsidR="009B4149" w:rsidRDefault="00495D65" w:rsidP="009B4149">
      <w:pPr>
        <w:numPr>
          <w:ilvl w:val="1"/>
          <w:numId w:val="32"/>
        </w:numPr>
        <w:tabs>
          <w:tab w:val="left" w:pos="284"/>
          <w:tab w:val="left" w:pos="567"/>
        </w:tabs>
        <w:spacing w:after="60" w:line="240" w:lineRule="auto"/>
        <w:ind w:left="0" w:right="140"/>
        <w:jc w:val="both"/>
        <w:rPr>
          <w:rFonts w:ascii="Tahoma" w:hAnsi="Tahoma" w:cs="Tahoma"/>
          <w:sz w:val="20"/>
          <w:szCs w:val="20"/>
        </w:rPr>
      </w:pPr>
      <w:r w:rsidRPr="009B4149">
        <w:rPr>
          <w:rFonts w:ascii="Tahoma" w:hAnsi="Tahoma" w:cs="Tahoma"/>
          <w:sz w:val="20"/>
          <w:szCs w:val="20"/>
        </w:rPr>
        <w:t>A alteração social ou modificação da finalidade ou da estrutura da empresa</w:t>
      </w:r>
      <w:r w:rsidR="000622D7" w:rsidRPr="009B4149">
        <w:rPr>
          <w:rFonts w:ascii="Tahoma" w:hAnsi="Tahoma" w:cs="Tahoma"/>
          <w:sz w:val="20"/>
          <w:szCs w:val="20"/>
        </w:rPr>
        <w:t xml:space="preserve"> não ensejará rescisão </w:t>
      </w:r>
      <w:r w:rsidRPr="009B4149">
        <w:rPr>
          <w:rFonts w:ascii="Tahoma" w:hAnsi="Tahoma" w:cs="Tahoma"/>
          <w:sz w:val="20"/>
          <w:szCs w:val="20"/>
        </w:rPr>
        <w:t>se</w:t>
      </w:r>
      <w:r w:rsidR="000622D7" w:rsidRPr="009B4149">
        <w:rPr>
          <w:rFonts w:ascii="Tahoma" w:hAnsi="Tahoma" w:cs="Tahoma"/>
          <w:sz w:val="20"/>
          <w:szCs w:val="20"/>
        </w:rPr>
        <w:t xml:space="preserve"> não restrin</w:t>
      </w:r>
      <w:r w:rsidRPr="009B4149">
        <w:rPr>
          <w:rFonts w:ascii="Tahoma" w:hAnsi="Tahoma" w:cs="Tahoma"/>
          <w:sz w:val="20"/>
          <w:szCs w:val="20"/>
        </w:rPr>
        <w:t>gir</w:t>
      </w:r>
      <w:r w:rsidR="000622D7" w:rsidRPr="009B4149">
        <w:rPr>
          <w:rFonts w:ascii="Tahoma" w:hAnsi="Tahoma" w:cs="Tahoma"/>
          <w:sz w:val="20"/>
          <w:szCs w:val="20"/>
        </w:rPr>
        <w:t xml:space="preserve"> sua capacidade de concluir o contrato.</w:t>
      </w:r>
    </w:p>
    <w:p w:rsidR="000622D7" w:rsidRPr="009B4149" w:rsidRDefault="000622D7" w:rsidP="009B4149">
      <w:pPr>
        <w:numPr>
          <w:ilvl w:val="1"/>
          <w:numId w:val="32"/>
        </w:numPr>
        <w:tabs>
          <w:tab w:val="left" w:pos="284"/>
          <w:tab w:val="left" w:pos="567"/>
        </w:tabs>
        <w:spacing w:after="60" w:line="240" w:lineRule="auto"/>
        <w:ind w:left="0" w:right="142"/>
        <w:jc w:val="both"/>
        <w:rPr>
          <w:rFonts w:ascii="Tahoma" w:hAnsi="Tahoma" w:cs="Tahoma"/>
          <w:sz w:val="20"/>
          <w:szCs w:val="20"/>
        </w:rPr>
      </w:pPr>
      <w:r w:rsidRPr="009B4149">
        <w:rPr>
          <w:rFonts w:ascii="Tahoma" w:hAnsi="Tahoma" w:cs="Tahoma"/>
          <w:sz w:val="20"/>
          <w:szCs w:val="20"/>
        </w:rPr>
        <w:t xml:space="preserve">Se a </w:t>
      </w:r>
      <w:r w:rsidR="00495D65" w:rsidRPr="009B4149">
        <w:rPr>
          <w:rFonts w:ascii="Tahoma" w:hAnsi="Tahoma" w:cs="Tahoma"/>
          <w:sz w:val="20"/>
          <w:szCs w:val="20"/>
        </w:rPr>
        <w:t xml:space="preserve">operação </w:t>
      </w:r>
      <w:r w:rsidRPr="009B4149">
        <w:rPr>
          <w:rFonts w:ascii="Tahoma" w:hAnsi="Tahoma" w:cs="Tahoma"/>
          <w:sz w:val="20"/>
          <w:szCs w:val="20"/>
        </w:rPr>
        <w:t xml:space="preserve">implicar </w:t>
      </w:r>
      <w:r w:rsidR="00495D65" w:rsidRPr="009B4149">
        <w:rPr>
          <w:rFonts w:ascii="Tahoma" w:hAnsi="Tahoma" w:cs="Tahoma"/>
          <w:sz w:val="20"/>
          <w:szCs w:val="20"/>
        </w:rPr>
        <w:t>mudança da</w:t>
      </w:r>
      <w:r w:rsidRPr="009B4149">
        <w:rPr>
          <w:rFonts w:ascii="Tahoma" w:hAnsi="Tahoma" w:cs="Tahoma"/>
          <w:sz w:val="20"/>
          <w:szCs w:val="20"/>
        </w:rPr>
        <w:t xml:space="preserve"> pessoa jurídica contratada, dever</w:t>
      </w:r>
      <w:r w:rsidR="00495D65" w:rsidRPr="009B4149">
        <w:rPr>
          <w:rFonts w:ascii="Tahoma" w:hAnsi="Tahoma" w:cs="Tahoma"/>
          <w:sz w:val="20"/>
          <w:szCs w:val="20"/>
        </w:rPr>
        <w:t>á ser formalizado</w:t>
      </w:r>
      <w:r w:rsidRPr="009B4149">
        <w:rPr>
          <w:rFonts w:ascii="Tahoma" w:hAnsi="Tahoma" w:cs="Tahoma"/>
          <w:sz w:val="20"/>
          <w:szCs w:val="20"/>
        </w:rPr>
        <w:t xml:space="preserve"> termo aditivo para alteração subjetiva.</w:t>
      </w:r>
    </w:p>
    <w:p w:rsidR="00DD3066" w:rsidRPr="00B33622" w:rsidRDefault="006719D4" w:rsidP="00136EED">
      <w:pPr>
        <w:numPr>
          <w:ilvl w:val="1"/>
          <w:numId w:val="32"/>
        </w:numPr>
        <w:tabs>
          <w:tab w:val="left" w:pos="284"/>
          <w:tab w:val="left" w:pos="567"/>
        </w:tabs>
        <w:spacing w:after="60" w:line="240" w:lineRule="auto"/>
        <w:ind w:left="0" w:right="140"/>
        <w:jc w:val="both"/>
        <w:rPr>
          <w:rFonts w:ascii="Tahoma" w:hAnsi="Tahoma" w:cs="Tahoma"/>
          <w:sz w:val="20"/>
          <w:szCs w:val="20"/>
        </w:rPr>
      </w:pPr>
      <w:r w:rsidRPr="00B33622">
        <w:rPr>
          <w:rFonts w:ascii="Tahoma" w:hAnsi="Tahoma" w:cs="Tahoma"/>
          <w:sz w:val="20"/>
          <w:szCs w:val="20"/>
        </w:rPr>
        <w:t>O termo de rescisão, sempre que possível, será precedido:</w:t>
      </w:r>
    </w:p>
    <w:p w:rsidR="00DD3066" w:rsidRPr="00B33622" w:rsidRDefault="006719D4" w:rsidP="009B4149">
      <w:pPr>
        <w:numPr>
          <w:ilvl w:val="2"/>
          <w:numId w:val="32"/>
        </w:numPr>
        <w:tabs>
          <w:tab w:val="left" w:pos="284"/>
          <w:tab w:val="left" w:pos="567"/>
        </w:tabs>
        <w:spacing w:after="60" w:line="240" w:lineRule="auto"/>
        <w:ind w:left="0" w:right="142" w:firstLine="425"/>
        <w:jc w:val="both"/>
        <w:rPr>
          <w:rFonts w:ascii="Tahoma" w:hAnsi="Tahoma" w:cs="Tahoma"/>
          <w:sz w:val="20"/>
          <w:szCs w:val="20"/>
        </w:rPr>
      </w:pPr>
      <w:r w:rsidRPr="00B33622">
        <w:rPr>
          <w:rFonts w:ascii="Tahoma" w:hAnsi="Tahoma" w:cs="Tahoma"/>
          <w:sz w:val="20"/>
          <w:szCs w:val="20"/>
        </w:rPr>
        <w:t>Balanço dos eventos contratuais já cumpridos ou parcialmente cumpridos;</w:t>
      </w:r>
    </w:p>
    <w:p w:rsidR="00DD3066" w:rsidRPr="00B33622" w:rsidRDefault="006719D4" w:rsidP="00D07EA3">
      <w:pPr>
        <w:numPr>
          <w:ilvl w:val="2"/>
          <w:numId w:val="32"/>
        </w:numPr>
        <w:tabs>
          <w:tab w:val="left" w:pos="284"/>
          <w:tab w:val="left" w:pos="567"/>
        </w:tabs>
        <w:spacing w:after="60" w:line="240" w:lineRule="auto"/>
        <w:ind w:left="0" w:right="140" w:firstLine="426"/>
        <w:jc w:val="both"/>
        <w:rPr>
          <w:rFonts w:ascii="Tahoma" w:hAnsi="Tahoma" w:cs="Tahoma"/>
          <w:sz w:val="20"/>
          <w:szCs w:val="20"/>
        </w:rPr>
      </w:pPr>
      <w:r w:rsidRPr="00B33622">
        <w:rPr>
          <w:rFonts w:ascii="Tahoma" w:hAnsi="Tahoma" w:cs="Tahoma"/>
          <w:sz w:val="20"/>
          <w:szCs w:val="20"/>
        </w:rPr>
        <w:t>Relação dos pagamentos já efetuados e ainda devidos;</w:t>
      </w:r>
    </w:p>
    <w:p w:rsidR="009B4149" w:rsidRDefault="006719D4" w:rsidP="009B4149">
      <w:pPr>
        <w:numPr>
          <w:ilvl w:val="2"/>
          <w:numId w:val="32"/>
        </w:numPr>
        <w:tabs>
          <w:tab w:val="left" w:pos="284"/>
          <w:tab w:val="left" w:pos="567"/>
        </w:tabs>
        <w:spacing w:after="60" w:line="240" w:lineRule="auto"/>
        <w:ind w:left="0" w:right="140" w:firstLine="426"/>
        <w:jc w:val="both"/>
        <w:rPr>
          <w:rFonts w:ascii="Tahoma" w:hAnsi="Tahoma" w:cs="Tahoma"/>
          <w:sz w:val="20"/>
          <w:szCs w:val="20"/>
          <w:lang w:eastAsia="pt-BR"/>
        </w:rPr>
      </w:pPr>
      <w:r w:rsidRPr="00B33622">
        <w:rPr>
          <w:rFonts w:ascii="Tahoma" w:hAnsi="Tahoma" w:cs="Tahoma"/>
          <w:sz w:val="20"/>
          <w:szCs w:val="20"/>
        </w:rPr>
        <w:t>Indenizações e multas.</w:t>
      </w:r>
    </w:p>
    <w:p w:rsidR="009B4149" w:rsidRPr="009B4149" w:rsidRDefault="009B4149" w:rsidP="009B4149">
      <w:pPr>
        <w:pStyle w:val="PargrafodaLista"/>
        <w:numPr>
          <w:ilvl w:val="1"/>
          <w:numId w:val="32"/>
        </w:numPr>
        <w:tabs>
          <w:tab w:val="left" w:pos="284"/>
          <w:tab w:val="left" w:pos="567"/>
        </w:tabs>
        <w:spacing w:after="60" w:line="240" w:lineRule="auto"/>
        <w:ind w:right="140"/>
        <w:jc w:val="both"/>
        <w:rPr>
          <w:rStyle w:val="Hyperlink"/>
          <w:rFonts w:ascii="Tahoma" w:hAnsi="Tahoma" w:cs="Tahoma"/>
          <w:color w:val="auto"/>
          <w:sz w:val="20"/>
          <w:szCs w:val="20"/>
          <w:u w:val="none"/>
          <w:lang w:eastAsia="pt-BR"/>
        </w:rPr>
      </w:pPr>
      <w:r>
        <w:rPr>
          <w:rFonts w:ascii="Tahoma" w:hAnsi="Tahoma" w:cs="Tahoma"/>
          <w:sz w:val="20"/>
          <w:szCs w:val="20"/>
          <w:lang w:eastAsia="pt-BR"/>
        </w:rPr>
        <w:t xml:space="preserve">A </w:t>
      </w:r>
      <w:r w:rsidRPr="009B4149">
        <w:rPr>
          <w:rFonts w:ascii="Tahoma" w:hAnsi="Tahoma" w:cs="Tahoma"/>
          <w:sz w:val="20"/>
        </w:rPr>
        <w:t>extinção do contrato não configura óbice para o reconhecimento do desequilíbrio econômico-financeiro, hipótese em que será concedida indenização por meio de termo indenizatório</w:t>
      </w:r>
      <w:r w:rsidRPr="009B4149">
        <w:rPr>
          <w:rStyle w:val="Hyperlink"/>
          <w:rFonts w:ascii="Tahoma" w:hAnsi="Tahoma" w:cs="Tahoma"/>
          <w:color w:val="auto"/>
          <w:sz w:val="20"/>
          <w:u w:val="none"/>
        </w:rPr>
        <w:t>.</w:t>
      </w:r>
    </w:p>
    <w:p w:rsidR="009B4149" w:rsidRPr="009B4149" w:rsidRDefault="009B4149" w:rsidP="009B4149">
      <w:pPr>
        <w:pStyle w:val="PargrafodaLista"/>
        <w:numPr>
          <w:ilvl w:val="1"/>
          <w:numId w:val="32"/>
        </w:numPr>
        <w:tabs>
          <w:tab w:val="left" w:pos="284"/>
          <w:tab w:val="left" w:pos="567"/>
        </w:tabs>
        <w:spacing w:after="60" w:line="240" w:lineRule="auto"/>
        <w:ind w:right="140"/>
        <w:jc w:val="both"/>
        <w:rPr>
          <w:rStyle w:val="Hyperlink"/>
          <w:rFonts w:ascii="Tahoma" w:hAnsi="Tahoma" w:cs="Tahoma"/>
          <w:color w:val="auto"/>
          <w:sz w:val="20"/>
          <w:szCs w:val="20"/>
          <w:u w:val="none"/>
          <w:lang w:eastAsia="pt-BR"/>
        </w:rPr>
      </w:pPr>
      <w:r>
        <w:rPr>
          <w:rStyle w:val="Hyperlink"/>
          <w:rFonts w:ascii="Tahoma" w:hAnsi="Tahoma" w:cs="Tahoma"/>
          <w:color w:val="auto"/>
          <w:sz w:val="20"/>
          <w:u w:val="none"/>
        </w:rPr>
        <w:t>O CONTRATANTE poderá ainda:</w:t>
      </w:r>
    </w:p>
    <w:p w:rsidR="009B4149" w:rsidRDefault="009B4149" w:rsidP="009B4149">
      <w:pPr>
        <w:pStyle w:val="Nivel3"/>
        <w:numPr>
          <w:ilvl w:val="2"/>
          <w:numId w:val="32"/>
        </w:numPr>
        <w:spacing w:before="0" w:after="60" w:line="240" w:lineRule="auto"/>
        <w:ind w:left="0" w:right="142" w:firstLine="425"/>
        <w:rPr>
          <w:rFonts w:ascii="Tahoma" w:hAnsi="Tahoma" w:cs="Tahoma"/>
        </w:rPr>
      </w:pPr>
      <w:r>
        <w:rPr>
          <w:rFonts w:ascii="Tahoma" w:hAnsi="Tahoma" w:cs="Tahoma"/>
        </w:rPr>
        <w:t>N</w:t>
      </w:r>
      <w:r w:rsidRPr="009B4149">
        <w:rPr>
          <w:rFonts w:ascii="Tahoma" w:hAnsi="Tahoma" w:cs="Tahoma"/>
        </w:rPr>
        <w:t>os casos de obrigação de pagamento de multa pelo CONTRATADO, reter a garantia prestada a ser executada, conforme legislação que rege a matéria; e</w:t>
      </w:r>
    </w:p>
    <w:p w:rsidR="009B4149" w:rsidRDefault="009B4149" w:rsidP="009B4149">
      <w:pPr>
        <w:pStyle w:val="Nivel3"/>
        <w:numPr>
          <w:ilvl w:val="2"/>
          <w:numId w:val="32"/>
        </w:numPr>
        <w:spacing w:before="0" w:after="60" w:line="240" w:lineRule="auto"/>
        <w:ind w:left="0" w:right="142" w:firstLine="425"/>
        <w:rPr>
          <w:rFonts w:ascii="Tahoma" w:hAnsi="Tahoma" w:cs="Tahoma"/>
        </w:rPr>
      </w:pPr>
      <w:r>
        <w:rPr>
          <w:rFonts w:ascii="Tahoma" w:hAnsi="Tahoma" w:cs="Tahoma"/>
        </w:rPr>
        <w:t>N</w:t>
      </w:r>
      <w:r w:rsidRPr="009B4149">
        <w:rPr>
          <w:rFonts w:ascii="Tahoma" w:hAnsi="Tahoma" w:cs="Tahoma"/>
        </w:rPr>
        <w:t xml:space="preserve">os casos em que houver necessidade de ressarcimento de prejuízos causados à Administração, nos termos do inciso IV do art. 139 da Lei </w:t>
      </w:r>
      <w:proofErr w:type="gramStart"/>
      <w:r w:rsidRPr="009B4149">
        <w:rPr>
          <w:rFonts w:ascii="Tahoma" w:hAnsi="Tahoma" w:cs="Tahoma"/>
        </w:rPr>
        <w:t>n.º</w:t>
      </w:r>
      <w:proofErr w:type="gramEnd"/>
      <w:r w:rsidRPr="009B4149">
        <w:rPr>
          <w:rFonts w:ascii="Tahoma" w:hAnsi="Tahoma" w:cs="Tahoma"/>
        </w:rPr>
        <w:t xml:space="preserve"> 14.133, de 2021, reter os eventuais créditos existentes em favor do CONTRATADO decorrentes do contrato</w:t>
      </w:r>
      <w:r>
        <w:rPr>
          <w:rFonts w:ascii="Tahoma" w:hAnsi="Tahoma" w:cs="Tahoma"/>
        </w:rPr>
        <w:t>.</w:t>
      </w:r>
    </w:p>
    <w:p w:rsidR="009B4149" w:rsidRPr="009B4149" w:rsidRDefault="009B4149" w:rsidP="009B4149">
      <w:pPr>
        <w:pStyle w:val="Nivel3"/>
        <w:numPr>
          <w:ilvl w:val="1"/>
          <w:numId w:val="32"/>
        </w:numPr>
        <w:spacing w:before="0" w:after="60" w:line="240" w:lineRule="auto"/>
        <w:ind w:right="142"/>
        <w:rPr>
          <w:rFonts w:ascii="Tahoma" w:hAnsi="Tahoma" w:cs="Tahoma"/>
        </w:rPr>
      </w:pPr>
      <w:r w:rsidRPr="009B4149">
        <w:rPr>
          <w:rFonts w:ascii="Tahoma" w:hAnsi="Tahoma" w:cs="Tahoma"/>
        </w:rPr>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w:t>
      </w:r>
      <w:bookmarkStart w:id="4" w:name="_Hlk191049977"/>
      <w:r w:rsidRPr="009B4149">
        <w:rPr>
          <w:rFonts w:ascii="Tahoma" w:hAnsi="Tahoma" w:cs="Tahoma"/>
        </w:rPr>
        <w:t>ou na contratação direta</w:t>
      </w:r>
      <w:bookmarkEnd w:id="4"/>
      <w:r w:rsidRPr="009B4149">
        <w:rPr>
          <w:rFonts w:ascii="Tahoma" w:hAnsi="Tahoma" w:cs="Tahoma"/>
        </w:rPr>
        <w:t>, ou atue na fiscalização ou na gestão do contrato, ou que deles seja cônjuge, companheiro ou parente em linha reta, colateral ou por afinidade, até o terceiro grau.</w:t>
      </w:r>
    </w:p>
    <w:p w:rsidR="00DD3066" w:rsidRPr="00B33622" w:rsidRDefault="00E70DD9" w:rsidP="00136EED">
      <w:pPr>
        <w:pStyle w:val="Nivel01Titulo"/>
        <w:tabs>
          <w:tab w:val="clear" w:pos="567"/>
          <w:tab w:val="left" w:pos="284"/>
          <w:tab w:val="left" w:pos="426"/>
        </w:tabs>
        <w:spacing w:before="360" w:after="120"/>
        <w:ind w:left="0" w:right="140" w:firstLine="0"/>
        <w:rPr>
          <w:rFonts w:ascii="Tahoma" w:hAnsi="Tahoma" w:cs="Tahoma"/>
          <w:color w:val="auto"/>
        </w:rPr>
      </w:pPr>
      <w:r w:rsidRPr="00B33622">
        <w:rPr>
          <w:rFonts w:ascii="Tahoma" w:hAnsi="Tahoma" w:cs="Tahoma"/>
          <w:color w:val="auto"/>
        </w:rPr>
        <w:t xml:space="preserve">CLÁUSULA DÉCIMA </w:t>
      </w:r>
      <w:r w:rsidR="00ED109F" w:rsidRPr="00B33622">
        <w:rPr>
          <w:rFonts w:ascii="Tahoma" w:hAnsi="Tahoma" w:cs="Tahoma"/>
          <w:color w:val="auto"/>
        </w:rPr>
        <w:t>TERCEIRA</w:t>
      </w:r>
      <w:r w:rsidRPr="00B33622">
        <w:rPr>
          <w:rFonts w:ascii="Tahoma" w:hAnsi="Tahoma" w:cs="Tahoma"/>
          <w:color w:val="auto"/>
        </w:rPr>
        <w:t xml:space="preserve"> – </w:t>
      </w:r>
      <w:r w:rsidR="009E3A51">
        <w:rPr>
          <w:rFonts w:ascii="Tahoma" w:hAnsi="Tahoma" w:cs="Tahoma"/>
          <w:color w:val="auto"/>
        </w:rPr>
        <w:t>ALTERAÇÕES</w:t>
      </w:r>
    </w:p>
    <w:p w:rsidR="00DD3066" w:rsidRPr="00B33622" w:rsidRDefault="009E3A51" w:rsidP="00136EED">
      <w:pPr>
        <w:numPr>
          <w:ilvl w:val="1"/>
          <w:numId w:val="32"/>
        </w:numPr>
        <w:tabs>
          <w:tab w:val="left" w:pos="284"/>
          <w:tab w:val="left" w:pos="567"/>
        </w:tabs>
        <w:spacing w:after="60" w:line="240" w:lineRule="auto"/>
        <w:ind w:left="0" w:right="140"/>
        <w:jc w:val="both"/>
        <w:rPr>
          <w:rFonts w:ascii="Tahoma" w:hAnsi="Tahoma" w:cs="Tahoma"/>
          <w:sz w:val="20"/>
          <w:szCs w:val="20"/>
        </w:rPr>
      </w:pPr>
      <w:r>
        <w:rPr>
          <w:rFonts w:ascii="Tahoma" w:hAnsi="Tahoma" w:cs="Tahoma"/>
          <w:sz w:val="20"/>
          <w:szCs w:val="20"/>
        </w:rPr>
        <w:t>Eventuais</w:t>
      </w:r>
      <w:r w:rsidRPr="009E3A51">
        <w:rPr>
          <w:rFonts w:ascii="Tahoma" w:hAnsi="Tahoma" w:cs="Tahoma"/>
          <w:sz w:val="20"/>
          <w:szCs w:val="20"/>
        </w:rPr>
        <w:t xml:space="preserve"> </w:t>
      </w:r>
      <w:r w:rsidRPr="00B33622">
        <w:rPr>
          <w:rFonts w:ascii="Tahoma" w:hAnsi="Tahoma" w:cs="Tahoma"/>
          <w:sz w:val="20"/>
          <w:szCs w:val="20"/>
        </w:rPr>
        <w:t xml:space="preserve">alterações contratuais reger-se-ão pela disciplina dos </w:t>
      </w:r>
      <w:proofErr w:type="spellStart"/>
      <w:r w:rsidRPr="00B33622">
        <w:rPr>
          <w:rFonts w:ascii="Tahoma" w:hAnsi="Tahoma" w:cs="Tahoma"/>
          <w:sz w:val="20"/>
          <w:szCs w:val="20"/>
        </w:rPr>
        <w:t>arts</w:t>
      </w:r>
      <w:proofErr w:type="spellEnd"/>
      <w:r w:rsidRPr="00B33622">
        <w:rPr>
          <w:rFonts w:ascii="Tahoma" w:hAnsi="Tahoma" w:cs="Tahoma"/>
          <w:sz w:val="20"/>
          <w:szCs w:val="20"/>
        </w:rPr>
        <w:t>. 124 e seguintes da Lei nº 14.133, de 2021.</w:t>
      </w:r>
    </w:p>
    <w:p w:rsidR="00DD3066" w:rsidRPr="009E3A51" w:rsidRDefault="009E3A51" w:rsidP="00136EED">
      <w:pPr>
        <w:numPr>
          <w:ilvl w:val="1"/>
          <w:numId w:val="32"/>
        </w:numPr>
        <w:tabs>
          <w:tab w:val="left" w:pos="284"/>
          <w:tab w:val="left" w:pos="567"/>
        </w:tabs>
        <w:spacing w:after="60" w:line="240" w:lineRule="auto"/>
        <w:ind w:left="0" w:right="140"/>
        <w:jc w:val="both"/>
        <w:rPr>
          <w:rFonts w:ascii="Tahoma" w:hAnsi="Tahoma" w:cs="Tahoma"/>
          <w:bCs/>
          <w:iCs/>
          <w:sz w:val="20"/>
          <w:szCs w:val="20"/>
        </w:rPr>
      </w:pPr>
      <w:r>
        <w:rPr>
          <w:rFonts w:ascii="Tahoma" w:hAnsi="Tahoma" w:cs="Tahoma"/>
          <w:iCs/>
          <w:sz w:val="20"/>
          <w:szCs w:val="20"/>
        </w:rPr>
        <w:t>O</w:t>
      </w:r>
      <w:r w:rsidR="00DD3066" w:rsidRPr="00B33622">
        <w:rPr>
          <w:rFonts w:ascii="Tahoma" w:hAnsi="Tahoma" w:cs="Tahoma"/>
          <w:iCs/>
          <w:sz w:val="20"/>
          <w:szCs w:val="20"/>
        </w:rPr>
        <w:t xml:space="preserve"> </w:t>
      </w:r>
      <w:r w:rsidRPr="00B33622">
        <w:rPr>
          <w:rFonts w:ascii="Tahoma" w:hAnsi="Tahoma" w:cs="Tahoma"/>
          <w:sz w:val="20"/>
          <w:szCs w:val="20"/>
        </w:rPr>
        <w:t>CONTRATADO é obrigada a aceitar, nas mesmas condições contratuais, os acréscimos ou supressões que se fizerem necessários, até o limite de 25% (vinte e cinco por cento) do valor inicial atualizado do contrato</w:t>
      </w:r>
      <w:r w:rsidR="00DD3066" w:rsidRPr="00B33622">
        <w:rPr>
          <w:rFonts w:ascii="Tahoma" w:hAnsi="Tahoma" w:cs="Tahoma"/>
          <w:iCs/>
          <w:sz w:val="20"/>
          <w:szCs w:val="20"/>
        </w:rPr>
        <w:t>.</w:t>
      </w:r>
    </w:p>
    <w:p w:rsidR="009E3A51" w:rsidRPr="009E3A51" w:rsidRDefault="009E3A51" w:rsidP="00136EED">
      <w:pPr>
        <w:numPr>
          <w:ilvl w:val="1"/>
          <w:numId w:val="32"/>
        </w:numPr>
        <w:tabs>
          <w:tab w:val="left" w:pos="284"/>
          <w:tab w:val="left" w:pos="567"/>
        </w:tabs>
        <w:spacing w:after="60" w:line="240" w:lineRule="auto"/>
        <w:ind w:left="0" w:right="140"/>
        <w:jc w:val="both"/>
        <w:rPr>
          <w:rFonts w:ascii="Tahoma" w:hAnsi="Tahoma" w:cs="Tahoma"/>
          <w:bCs/>
          <w:iCs/>
          <w:sz w:val="20"/>
          <w:szCs w:val="20"/>
        </w:rPr>
      </w:pPr>
      <w:r>
        <w:rPr>
          <w:rFonts w:ascii="Tahoma" w:hAnsi="Tahoma" w:cs="Tahoma"/>
          <w:iCs/>
          <w:sz w:val="20"/>
          <w:szCs w:val="20"/>
        </w:rPr>
        <w:t xml:space="preserve">As </w:t>
      </w:r>
      <w:r w:rsidRPr="00B33622">
        <w:rPr>
          <w:rFonts w:ascii="Tahoma" w:hAnsi="Tahoma" w:cs="Tahoma"/>
          <w:sz w:val="20"/>
          <w:szCs w:val="20"/>
        </w:rPr>
        <w:t>supressões resultantes de acordo celebrado entre as partes contratantes poderão exceder o limite de 25% (vinte e cinco por cento) do valor i</w:t>
      </w:r>
      <w:r w:rsidRPr="009E3A51">
        <w:rPr>
          <w:rFonts w:ascii="Tahoma" w:hAnsi="Tahoma" w:cs="Tahoma"/>
          <w:sz w:val="20"/>
          <w:szCs w:val="20"/>
        </w:rPr>
        <w:t>nicial atualizado do termo de contrato.</w:t>
      </w:r>
    </w:p>
    <w:p w:rsidR="009E3A51" w:rsidRPr="009E3A51" w:rsidRDefault="009E3A51" w:rsidP="00136EED">
      <w:pPr>
        <w:numPr>
          <w:ilvl w:val="1"/>
          <w:numId w:val="32"/>
        </w:numPr>
        <w:tabs>
          <w:tab w:val="left" w:pos="284"/>
          <w:tab w:val="left" w:pos="567"/>
        </w:tabs>
        <w:spacing w:after="60" w:line="240" w:lineRule="auto"/>
        <w:ind w:left="0" w:right="140"/>
        <w:jc w:val="both"/>
        <w:rPr>
          <w:rFonts w:ascii="Tahoma" w:hAnsi="Tahoma" w:cs="Tahoma"/>
          <w:bCs/>
          <w:iCs/>
          <w:sz w:val="20"/>
          <w:szCs w:val="20"/>
        </w:rPr>
      </w:pPr>
      <w:r w:rsidRPr="009E3A51">
        <w:rPr>
          <w:rFonts w:ascii="Tahoma" w:hAnsi="Tahoma" w:cs="Tahoma"/>
          <w:sz w:val="20"/>
          <w:szCs w:val="20"/>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rsidR="009E3A51" w:rsidRPr="009E3A51" w:rsidRDefault="009E3A51" w:rsidP="00136EED">
      <w:pPr>
        <w:numPr>
          <w:ilvl w:val="1"/>
          <w:numId w:val="32"/>
        </w:numPr>
        <w:tabs>
          <w:tab w:val="left" w:pos="284"/>
          <w:tab w:val="left" w:pos="567"/>
        </w:tabs>
        <w:spacing w:after="60" w:line="240" w:lineRule="auto"/>
        <w:ind w:left="0" w:right="140"/>
        <w:jc w:val="both"/>
        <w:rPr>
          <w:rFonts w:ascii="Tahoma" w:hAnsi="Tahoma" w:cs="Tahoma"/>
          <w:bCs/>
          <w:iCs/>
          <w:sz w:val="20"/>
          <w:szCs w:val="20"/>
        </w:rPr>
      </w:pPr>
      <w:r>
        <w:rPr>
          <w:rFonts w:ascii="Tahoma" w:hAnsi="Tahoma" w:cs="Tahoma"/>
          <w:bCs/>
          <w:iCs/>
          <w:sz w:val="20"/>
          <w:szCs w:val="20"/>
        </w:rPr>
        <w:t>R</w:t>
      </w:r>
      <w:r w:rsidRPr="00B33622">
        <w:rPr>
          <w:rFonts w:ascii="Tahoma" w:hAnsi="Tahoma" w:cs="Tahoma"/>
          <w:sz w:val="20"/>
          <w:szCs w:val="20"/>
        </w:rPr>
        <w:t>egistros que não caracterizam alteração do contrato podem ser realizados por simples apostila, dispensada a celebração de termo aditivo, na forma do art. 136 da Lei nº 14.133, de 2021.</w:t>
      </w:r>
    </w:p>
    <w:p w:rsidR="00DD3066" w:rsidRPr="00B33622" w:rsidRDefault="00DD3066" w:rsidP="00136EED">
      <w:pPr>
        <w:pStyle w:val="Nivel01Titulo"/>
        <w:tabs>
          <w:tab w:val="clear" w:pos="567"/>
          <w:tab w:val="left" w:pos="284"/>
          <w:tab w:val="left" w:pos="426"/>
        </w:tabs>
        <w:spacing w:before="360" w:after="120"/>
        <w:ind w:left="0" w:right="140" w:firstLine="0"/>
        <w:rPr>
          <w:rFonts w:ascii="Tahoma" w:hAnsi="Tahoma" w:cs="Tahoma"/>
          <w:color w:val="auto"/>
        </w:rPr>
      </w:pPr>
      <w:r w:rsidRPr="00B33622">
        <w:rPr>
          <w:rFonts w:ascii="Tahoma" w:hAnsi="Tahoma" w:cs="Tahoma"/>
          <w:color w:val="auto"/>
        </w:rPr>
        <w:t xml:space="preserve">CLÁUSULA DÉCIMA </w:t>
      </w:r>
      <w:r w:rsidR="00ED109F" w:rsidRPr="00B33622">
        <w:rPr>
          <w:rFonts w:ascii="Tahoma" w:hAnsi="Tahoma" w:cs="Tahoma"/>
          <w:color w:val="auto"/>
        </w:rPr>
        <w:t>QUARTA</w:t>
      </w:r>
      <w:r w:rsidRPr="00B33622">
        <w:rPr>
          <w:rFonts w:ascii="Tahoma" w:hAnsi="Tahoma" w:cs="Tahoma"/>
          <w:color w:val="auto"/>
        </w:rPr>
        <w:t xml:space="preserve"> – D</w:t>
      </w:r>
      <w:r w:rsidR="009E3A51">
        <w:rPr>
          <w:rFonts w:ascii="Tahoma" w:hAnsi="Tahoma" w:cs="Tahoma"/>
          <w:color w:val="auto"/>
        </w:rPr>
        <w:t>OTAÇÃO ORÇAMENTÁRIA</w:t>
      </w:r>
      <w:r w:rsidR="002E6F97" w:rsidRPr="00B33622">
        <w:rPr>
          <w:rFonts w:ascii="Tahoma" w:hAnsi="Tahoma" w:cs="Tahoma"/>
          <w:color w:val="auto"/>
        </w:rPr>
        <w:t xml:space="preserve"> (</w:t>
      </w:r>
      <w:r w:rsidR="00BD466C" w:rsidRPr="00B33622">
        <w:rPr>
          <w:rFonts w:ascii="Tahoma" w:hAnsi="Tahoma" w:cs="Tahoma"/>
          <w:color w:val="auto"/>
        </w:rPr>
        <w:t xml:space="preserve">art. 92, </w:t>
      </w:r>
      <w:r w:rsidR="009E3A51">
        <w:rPr>
          <w:rFonts w:ascii="Tahoma" w:hAnsi="Tahoma" w:cs="Tahoma"/>
          <w:color w:val="auto"/>
        </w:rPr>
        <w:t>V</w:t>
      </w:r>
      <w:r w:rsidR="00BD466C" w:rsidRPr="00B33622">
        <w:rPr>
          <w:rFonts w:ascii="Tahoma" w:hAnsi="Tahoma" w:cs="Tahoma"/>
          <w:color w:val="auto"/>
        </w:rPr>
        <w:t>III)</w:t>
      </w:r>
    </w:p>
    <w:p w:rsidR="0089691A" w:rsidRDefault="009E3A51" w:rsidP="00136EED">
      <w:pPr>
        <w:numPr>
          <w:ilvl w:val="1"/>
          <w:numId w:val="2"/>
        </w:numPr>
        <w:tabs>
          <w:tab w:val="left" w:pos="284"/>
          <w:tab w:val="left" w:pos="567"/>
        </w:tabs>
        <w:spacing w:after="60" w:line="240" w:lineRule="auto"/>
        <w:ind w:left="0" w:right="140"/>
        <w:jc w:val="both"/>
        <w:rPr>
          <w:rFonts w:ascii="Tahoma" w:hAnsi="Tahoma" w:cs="Tahoma"/>
          <w:i/>
          <w:sz w:val="20"/>
          <w:szCs w:val="20"/>
        </w:rPr>
      </w:pPr>
      <w:r w:rsidRPr="0089691A">
        <w:rPr>
          <w:rFonts w:ascii="Tahoma" w:hAnsi="Tahoma" w:cs="Tahoma"/>
          <w:sz w:val="20"/>
          <w:szCs w:val="20"/>
        </w:rPr>
        <w:t xml:space="preserve">As </w:t>
      </w:r>
      <w:r w:rsidR="0089691A" w:rsidRPr="0089691A">
        <w:rPr>
          <w:rFonts w:ascii="Tahoma" w:hAnsi="Tahoma" w:cs="Tahoma"/>
          <w:sz w:val="20"/>
          <w:szCs w:val="20"/>
        </w:rPr>
        <w:t>despesas decorrentes da presente contratação correrão à conta de recursos específicos consignados no Orçamento Geral da União deste exercício, na dotação abaixo discriminada:</w:t>
      </w:r>
    </w:p>
    <w:p w:rsidR="0089691A" w:rsidRPr="0089691A" w:rsidRDefault="0089691A" w:rsidP="0089691A">
      <w:pPr>
        <w:pStyle w:val="PargrafodaLista"/>
        <w:numPr>
          <w:ilvl w:val="0"/>
          <w:numId w:val="49"/>
        </w:numPr>
        <w:tabs>
          <w:tab w:val="left" w:pos="284"/>
          <w:tab w:val="left" w:pos="567"/>
        </w:tabs>
        <w:spacing w:after="60" w:line="240" w:lineRule="auto"/>
        <w:ind w:right="140"/>
        <w:jc w:val="both"/>
        <w:rPr>
          <w:rFonts w:ascii="Tahoma" w:hAnsi="Tahoma" w:cs="Tahoma"/>
          <w:sz w:val="20"/>
          <w:szCs w:val="20"/>
        </w:rPr>
      </w:pPr>
      <w:r w:rsidRPr="0089691A">
        <w:rPr>
          <w:rFonts w:ascii="Tahoma" w:hAnsi="Tahoma" w:cs="Tahoma"/>
          <w:sz w:val="20"/>
          <w:szCs w:val="20"/>
        </w:rPr>
        <w:t>Gestão/Unidade: Câmara Municipal de Carapebus</w:t>
      </w:r>
    </w:p>
    <w:p w:rsidR="0089691A" w:rsidRPr="0089691A" w:rsidRDefault="0089691A" w:rsidP="0089691A">
      <w:pPr>
        <w:pStyle w:val="PargrafodaLista"/>
        <w:numPr>
          <w:ilvl w:val="0"/>
          <w:numId w:val="49"/>
        </w:numPr>
        <w:tabs>
          <w:tab w:val="left" w:pos="284"/>
          <w:tab w:val="left" w:pos="567"/>
        </w:tabs>
        <w:spacing w:after="60" w:line="240" w:lineRule="auto"/>
        <w:ind w:right="140"/>
        <w:jc w:val="both"/>
        <w:rPr>
          <w:rFonts w:ascii="Tahoma" w:hAnsi="Tahoma" w:cs="Tahoma"/>
          <w:sz w:val="20"/>
          <w:szCs w:val="20"/>
        </w:rPr>
      </w:pPr>
      <w:r w:rsidRPr="0089691A">
        <w:rPr>
          <w:rFonts w:ascii="Tahoma" w:hAnsi="Tahoma" w:cs="Tahoma"/>
          <w:sz w:val="20"/>
          <w:szCs w:val="20"/>
        </w:rPr>
        <w:t>Fonte de Recursos: 1500</w:t>
      </w:r>
    </w:p>
    <w:p w:rsidR="0089691A" w:rsidRPr="0089691A" w:rsidRDefault="0089691A" w:rsidP="0089691A">
      <w:pPr>
        <w:pStyle w:val="PargrafodaLista"/>
        <w:numPr>
          <w:ilvl w:val="0"/>
          <w:numId w:val="49"/>
        </w:numPr>
        <w:tabs>
          <w:tab w:val="left" w:pos="284"/>
          <w:tab w:val="left" w:pos="567"/>
        </w:tabs>
        <w:spacing w:after="60" w:line="240" w:lineRule="auto"/>
        <w:ind w:right="140"/>
        <w:jc w:val="both"/>
        <w:rPr>
          <w:rFonts w:ascii="Tahoma" w:hAnsi="Tahoma" w:cs="Tahoma"/>
          <w:sz w:val="20"/>
          <w:szCs w:val="20"/>
        </w:rPr>
      </w:pPr>
      <w:r w:rsidRPr="0089691A">
        <w:rPr>
          <w:rFonts w:ascii="Tahoma" w:hAnsi="Tahoma" w:cs="Tahoma"/>
          <w:sz w:val="20"/>
          <w:szCs w:val="20"/>
        </w:rPr>
        <w:t>Programa de Trabalho:01.001.001.122.2.2.804</w:t>
      </w:r>
    </w:p>
    <w:p w:rsidR="0089691A" w:rsidRPr="0089691A" w:rsidRDefault="0089691A" w:rsidP="0089691A">
      <w:pPr>
        <w:pStyle w:val="PargrafodaLista"/>
        <w:numPr>
          <w:ilvl w:val="0"/>
          <w:numId w:val="49"/>
        </w:numPr>
        <w:tabs>
          <w:tab w:val="left" w:pos="284"/>
          <w:tab w:val="left" w:pos="567"/>
        </w:tabs>
        <w:spacing w:after="60" w:line="240" w:lineRule="auto"/>
        <w:ind w:right="140"/>
        <w:jc w:val="both"/>
        <w:rPr>
          <w:rFonts w:ascii="Tahoma" w:hAnsi="Tahoma" w:cs="Tahoma"/>
          <w:sz w:val="20"/>
          <w:szCs w:val="20"/>
        </w:rPr>
      </w:pPr>
      <w:r w:rsidRPr="0089691A">
        <w:rPr>
          <w:rFonts w:ascii="Tahoma" w:hAnsi="Tahoma" w:cs="Tahoma"/>
          <w:sz w:val="20"/>
          <w:szCs w:val="20"/>
        </w:rPr>
        <w:t>Natureza da Despesa: 3.3.90.39.00</w:t>
      </w:r>
    </w:p>
    <w:p w:rsidR="0089691A" w:rsidRDefault="0089691A" w:rsidP="0089691A">
      <w:pPr>
        <w:pStyle w:val="PargrafodaLista"/>
        <w:numPr>
          <w:ilvl w:val="0"/>
          <w:numId w:val="49"/>
        </w:numPr>
        <w:tabs>
          <w:tab w:val="left" w:pos="284"/>
          <w:tab w:val="left" w:pos="567"/>
        </w:tabs>
        <w:spacing w:after="60" w:line="240" w:lineRule="auto"/>
        <w:ind w:right="140"/>
        <w:jc w:val="both"/>
        <w:rPr>
          <w:rFonts w:ascii="Tahoma" w:hAnsi="Tahoma" w:cs="Tahoma"/>
          <w:sz w:val="20"/>
          <w:szCs w:val="20"/>
        </w:rPr>
      </w:pPr>
      <w:r w:rsidRPr="0089691A">
        <w:rPr>
          <w:rFonts w:ascii="Tahoma" w:hAnsi="Tahoma" w:cs="Tahoma"/>
          <w:sz w:val="20"/>
          <w:szCs w:val="20"/>
        </w:rPr>
        <w:t>Ficha Orçamentária: 15</w:t>
      </w:r>
    </w:p>
    <w:p w:rsidR="0089691A" w:rsidRDefault="0089691A" w:rsidP="0089691A">
      <w:pPr>
        <w:pStyle w:val="PargrafodaLista"/>
        <w:numPr>
          <w:ilvl w:val="0"/>
          <w:numId w:val="49"/>
        </w:numPr>
        <w:tabs>
          <w:tab w:val="left" w:pos="284"/>
          <w:tab w:val="left" w:pos="567"/>
        </w:tabs>
        <w:spacing w:after="60" w:line="240" w:lineRule="auto"/>
        <w:ind w:right="140"/>
        <w:jc w:val="both"/>
        <w:rPr>
          <w:rFonts w:ascii="Tahoma" w:hAnsi="Tahoma" w:cs="Tahoma"/>
          <w:sz w:val="20"/>
          <w:szCs w:val="20"/>
        </w:rPr>
      </w:pPr>
      <w:r>
        <w:rPr>
          <w:rFonts w:ascii="Tahoma" w:hAnsi="Tahoma" w:cs="Tahoma"/>
          <w:sz w:val="20"/>
          <w:szCs w:val="20"/>
        </w:rPr>
        <w:t>Exercício Financeiro de 2026</w:t>
      </w:r>
    </w:p>
    <w:p w:rsidR="00FB7EAA" w:rsidRDefault="00FB7EAA" w:rsidP="00FB7EAA">
      <w:pPr>
        <w:pStyle w:val="PargrafodaLista"/>
        <w:tabs>
          <w:tab w:val="left" w:pos="284"/>
          <w:tab w:val="left" w:pos="567"/>
        </w:tabs>
        <w:spacing w:after="60" w:line="240" w:lineRule="auto"/>
        <w:ind w:right="140"/>
        <w:jc w:val="both"/>
        <w:rPr>
          <w:rFonts w:ascii="Tahoma" w:hAnsi="Tahoma" w:cs="Tahoma"/>
          <w:sz w:val="20"/>
          <w:szCs w:val="20"/>
        </w:rPr>
      </w:pPr>
    </w:p>
    <w:p w:rsidR="0089691A" w:rsidRPr="0089691A" w:rsidRDefault="0089691A" w:rsidP="0089691A">
      <w:pPr>
        <w:pStyle w:val="PargrafodaLista"/>
        <w:numPr>
          <w:ilvl w:val="1"/>
          <w:numId w:val="2"/>
        </w:numPr>
        <w:tabs>
          <w:tab w:val="left" w:pos="284"/>
          <w:tab w:val="left" w:pos="567"/>
        </w:tabs>
        <w:spacing w:after="60" w:line="240" w:lineRule="auto"/>
        <w:ind w:right="140"/>
        <w:jc w:val="both"/>
        <w:rPr>
          <w:rFonts w:ascii="Tahoma" w:hAnsi="Tahoma" w:cs="Tahoma"/>
          <w:sz w:val="20"/>
          <w:szCs w:val="20"/>
        </w:rPr>
      </w:pPr>
      <w:r>
        <w:rPr>
          <w:rFonts w:ascii="Tahoma" w:hAnsi="Tahoma" w:cs="Tahoma"/>
          <w:sz w:val="20"/>
          <w:szCs w:val="20"/>
        </w:rPr>
        <w:t xml:space="preserve">A dotação orçamentária relativa aos exercícios financeiros subsequentes será indicada após aprovação da Lei Orçamentária respectiva e liberação dos créditos correspondentes, mediante </w:t>
      </w:r>
      <w:proofErr w:type="spellStart"/>
      <w:r>
        <w:rPr>
          <w:rFonts w:ascii="Tahoma" w:hAnsi="Tahoma" w:cs="Tahoma"/>
          <w:sz w:val="20"/>
          <w:szCs w:val="20"/>
        </w:rPr>
        <w:t>apostilamento</w:t>
      </w:r>
      <w:proofErr w:type="spellEnd"/>
      <w:r>
        <w:rPr>
          <w:rFonts w:ascii="Tahoma" w:hAnsi="Tahoma" w:cs="Tahoma"/>
          <w:sz w:val="20"/>
          <w:szCs w:val="20"/>
        </w:rPr>
        <w:t>.</w:t>
      </w:r>
    </w:p>
    <w:p w:rsidR="00DD3066" w:rsidRPr="00B33622" w:rsidRDefault="00DD3066" w:rsidP="00136EED">
      <w:pPr>
        <w:pStyle w:val="Nivel01Titulo"/>
        <w:tabs>
          <w:tab w:val="clear" w:pos="567"/>
          <w:tab w:val="left" w:pos="284"/>
          <w:tab w:val="left" w:pos="426"/>
        </w:tabs>
        <w:spacing w:before="360" w:after="120"/>
        <w:ind w:left="0" w:right="140" w:firstLine="0"/>
        <w:rPr>
          <w:rFonts w:ascii="Tahoma" w:hAnsi="Tahoma" w:cs="Tahoma"/>
          <w:color w:val="auto"/>
        </w:rPr>
      </w:pPr>
      <w:r w:rsidRPr="00B33622">
        <w:rPr>
          <w:rFonts w:ascii="Tahoma" w:hAnsi="Tahoma" w:cs="Tahoma"/>
          <w:color w:val="auto"/>
        </w:rPr>
        <w:t xml:space="preserve">CLÁUSULA DÉCIMA </w:t>
      </w:r>
      <w:r w:rsidR="00ED109F" w:rsidRPr="00B33622">
        <w:rPr>
          <w:rFonts w:ascii="Tahoma" w:hAnsi="Tahoma" w:cs="Tahoma"/>
          <w:color w:val="auto"/>
        </w:rPr>
        <w:t>QUINTA</w:t>
      </w:r>
      <w:r w:rsidRPr="00B33622">
        <w:rPr>
          <w:rFonts w:ascii="Tahoma" w:hAnsi="Tahoma" w:cs="Tahoma"/>
          <w:color w:val="auto"/>
        </w:rPr>
        <w:t xml:space="preserve"> – </w:t>
      </w:r>
      <w:r w:rsidR="00FB7EAA">
        <w:rPr>
          <w:rFonts w:ascii="Tahoma" w:hAnsi="Tahoma" w:cs="Tahoma"/>
          <w:color w:val="auto"/>
        </w:rPr>
        <w:t>DOS CASOS OMISSOS</w:t>
      </w:r>
    </w:p>
    <w:p w:rsidR="00FC5048" w:rsidRPr="00B33622" w:rsidRDefault="00FB7EAA" w:rsidP="00136EED">
      <w:pPr>
        <w:numPr>
          <w:ilvl w:val="1"/>
          <w:numId w:val="2"/>
        </w:numPr>
        <w:tabs>
          <w:tab w:val="left" w:pos="284"/>
          <w:tab w:val="left" w:pos="567"/>
        </w:tabs>
        <w:spacing w:after="60" w:line="240" w:lineRule="auto"/>
        <w:ind w:left="0" w:right="140"/>
        <w:jc w:val="both"/>
        <w:rPr>
          <w:rFonts w:ascii="Tahoma" w:hAnsi="Tahoma" w:cs="Tahoma"/>
          <w:sz w:val="20"/>
          <w:szCs w:val="20"/>
        </w:rPr>
      </w:pPr>
      <w:r>
        <w:rPr>
          <w:rFonts w:ascii="Tahoma" w:hAnsi="Tahoma" w:cs="Tahoma"/>
          <w:sz w:val="20"/>
          <w:szCs w:val="20"/>
        </w:rPr>
        <w:t xml:space="preserve">Os </w:t>
      </w:r>
      <w:r w:rsidRPr="00FB7EAA">
        <w:rPr>
          <w:rFonts w:ascii="Tahoma" w:hAnsi="Tahoma" w:cs="Tahoma"/>
          <w:sz w:val="20"/>
        </w:rPr>
        <w:t>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rsidR="00DD3066" w:rsidRPr="00B33622" w:rsidRDefault="00DD3066" w:rsidP="00136EED">
      <w:pPr>
        <w:pStyle w:val="Nivel01Titulo"/>
        <w:tabs>
          <w:tab w:val="clear" w:pos="567"/>
          <w:tab w:val="left" w:pos="284"/>
          <w:tab w:val="left" w:pos="426"/>
        </w:tabs>
        <w:spacing w:before="360" w:after="120"/>
        <w:ind w:left="0" w:right="140" w:firstLine="0"/>
        <w:rPr>
          <w:rFonts w:ascii="Tahoma" w:hAnsi="Tahoma" w:cs="Tahoma"/>
          <w:color w:val="auto"/>
        </w:rPr>
      </w:pPr>
      <w:r w:rsidRPr="00B33622">
        <w:rPr>
          <w:rFonts w:ascii="Tahoma" w:hAnsi="Tahoma" w:cs="Tahoma"/>
          <w:color w:val="auto"/>
        </w:rPr>
        <w:t xml:space="preserve">CLÁUSULA DÉCIMA </w:t>
      </w:r>
      <w:r w:rsidR="00ED109F" w:rsidRPr="00B33622">
        <w:rPr>
          <w:rFonts w:ascii="Tahoma" w:hAnsi="Tahoma" w:cs="Tahoma"/>
          <w:color w:val="auto"/>
        </w:rPr>
        <w:t>SEXTA</w:t>
      </w:r>
      <w:r w:rsidRPr="00B33622">
        <w:rPr>
          <w:rFonts w:ascii="Tahoma" w:hAnsi="Tahoma" w:cs="Tahoma"/>
          <w:color w:val="auto"/>
        </w:rPr>
        <w:t xml:space="preserve"> – PUBLICAÇÃO</w:t>
      </w:r>
    </w:p>
    <w:p w:rsidR="00DD3066" w:rsidRPr="00FB7EAA" w:rsidRDefault="00DD3066" w:rsidP="00136EED">
      <w:pPr>
        <w:numPr>
          <w:ilvl w:val="1"/>
          <w:numId w:val="2"/>
        </w:numPr>
        <w:tabs>
          <w:tab w:val="left" w:pos="284"/>
          <w:tab w:val="left" w:pos="567"/>
        </w:tabs>
        <w:spacing w:after="60" w:line="240" w:lineRule="auto"/>
        <w:ind w:left="0" w:right="140"/>
        <w:jc w:val="both"/>
        <w:rPr>
          <w:rFonts w:ascii="Tahoma" w:hAnsi="Tahoma" w:cs="Tahoma"/>
          <w:sz w:val="20"/>
          <w:szCs w:val="20"/>
        </w:rPr>
      </w:pPr>
      <w:r w:rsidRPr="00FB7EAA">
        <w:rPr>
          <w:rFonts w:ascii="Tahoma" w:hAnsi="Tahoma" w:cs="Tahoma"/>
          <w:sz w:val="20"/>
          <w:szCs w:val="20"/>
        </w:rPr>
        <w:t xml:space="preserve">Incumbirá à CONTRATANTE </w:t>
      </w:r>
      <w:r w:rsidR="00FB7EAA" w:rsidRPr="00FB7EAA">
        <w:rPr>
          <w:rFonts w:ascii="Tahoma" w:hAnsi="Tahoma" w:cs="Tahoma"/>
          <w:sz w:val="20"/>
          <w:szCs w:val="20"/>
        </w:rPr>
        <w:t xml:space="preserve">divulgar o presente instrumento no Portal Nacional de Contratações Públicas (PNCP), na forma prevista no art. 94 da Lei 14.133, de 2021, bem como no respectivo sítio oficial na Internet, em atenção ao art. 91, </w:t>
      </w:r>
      <w:r w:rsidR="00FB7EAA" w:rsidRPr="00FB7EAA">
        <w:rPr>
          <w:rFonts w:ascii="Tahoma" w:hAnsi="Tahoma" w:cs="Tahoma"/>
          <w:i/>
          <w:sz w:val="20"/>
          <w:szCs w:val="20"/>
        </w:rPr>
        <w:t>caput,</w:t>
      </w:r>
      <w:r w:rsidR="00FB7EAA" w:rsidRPr="00FB7EAA">
        <w:rPr>
          <w:rFonts w:ascii="Tahoma" w:hAnsi="Tahoma" w:cs="Tahoma"/>
          <w:sz w:val="20"/>
          <w:szCs w:val="20"/>
        </w:rPr>
        <w:t xml:space="preserve"> da Lei </w:t>
      </w:r>
      <w:proofErr w:type="gramStart"/>
      <w:r w:rsidR="00FB7EAA" w:rsidRPr="00FB7EAA">
        <w:rPr>
          <w:rFonts w:ascii="Tahoma" w:hAnsi="Tahoma" w:cs="Tahoma"/>
          <w:sz w:val="20"/>
          <w:szCs w:val="20"/>
        </w:rPr>
        <w:t>n.º</w:t>
      </w:r>
      <w:proofErr w:type="gramEnd"/>
      <w:r w:rsidR="00FB7EAA" w:rsidRPr="00FB7EAA">
        <w:rPr>
          <w:rFonts w:ascii="Tahoma" w:hAnsi="Tahoma" w:cs="Tahoma"/>
          <w:sz w:val="20"/>
          <w:szCs w:val="20"/>
        </w:rPr>
        <w:t xml:space="preserve"> 14.133, de 2021, e ao art. 8º, §2º, da Lei n. 12.527, de 2011, c/c art. 7º, §3º, inciso V, do Decreto n. 7.724, de 2012</w:t>
      </w:r>
      <w:r w:rsidRPr="00FB7EAA">
        <w:rPr>
          <w:rFonts w:ascii="Tahoma" w:hAnsi="Tahoma" w:cs="Tahoma"/>
          <w:sz w:val="20"/>
          <w:szCs w:val="20"/>
        </w:rPr>
        <w:t>.</w:t>
      </w:r>
    </w:p>
    <w:p w:rsidR="00DD3066" w:rsidRPr="00B33622" w:rsidRDefault="00DD3066" w:rsidP="00136EED">
      <w:pPr>
        <w:pStyle w:val="Nivel01Titulo"/>
        <w:tabs>
          <w:tab w:val="clear" w:pos="567"/>
          <w:tab w:val="left" w:pos="284"/>
          <w:tab w:val="left" w:pos="426"/>
        </w:tabs>
        <w:spacing w:before="360" w:after="120"/>
        <w:ind w:left="0" w:right="140" w:firstLine="0"/>
        <w:rPr>
          <w:rFonts w:ascii="Tahoma" w:hAnsi="Tahoma" w:cs="Tahoma"/>
          <w:color w:val="auto"/>
        </w:rPr>
      </w:pPr>
      <w:r w:rsidRPr="00B33622">
        <w:rPr>
          <w:rFonts w:ascii="Tahoma" w:hAnsi="Tahoma" w:cs="Tahoma"/>
          <w:color w:val="auto"/>
        </w:rPr>
        <w:t>CLÁUSULA DÉCIMA</w:t>
      </w:r>
      <w:r w:rsidR="00ED109F" w:rsidRPr="00B33622">
        <w:rPr>
          <w:rFonts w:ascii="Tahoma" w:hAnsi="Tahoma" w:cs="Tahoma"/>
          <w:color w:val="auto"/>
        </w:rPr>
        <w:t>SÉTIMA</w:t>
      </w:r>
      <w:r w:rsidRPr="00B33622">
        <w:rPr>
          <w:rFonts w:ascii="Tahoma" w:hAnsi="Tahoma" w:cs="Tahoma"/>
          <w:color w:val="auto"/>
        </w:rPr>
        <w:t xml:space="preserve"> – FORO</w:t>
      </w:r>
      <w:r w:rsidR="00296E51" w:rsidRPr="00B33622">
        <w:rPr>
          <w:rFonts w:ascii="Tahoma" w:hAnsi="Tahoma" w:cs="Tahoma"/>
          <w:color w:val="auto"/>
        </w:rPr>
        <w:t xml:space="preserve"> (art. 92, §1º)</w:t>
      </w:r>
    </w:p>
    <w:p w:rsidR="00DD3066" w:rsidRPr="00B33622" w:rsidRDefault="00DD3066" w:rsidP="00136EED">
      <w:pPr>
        <w:numPr>
          <w:ilvl w:val="1"/>
          <w:numId w:val="2"/>
        </w:numPr>
        <w:tabs>
          <w:tab w:val="left" w:pos="284"/>
          <w:tab w:val="left" w:pos="567"/>
        </w:tabs>
        <w:spacing w:after="60" w:line="240" w:lineRule="auto"/>
        <w:ind w:left="0" w:right="140"/>
        <w:jc w:val="both"/>
        <w:rPr>
          <w:rFonts w:ascii="Tahoma" w:hAnsi="Tahoma" w:cs="Tahoma"/>
          <w:sz w:val="20"/>
          <w:szCs w:val="20"/>
        </w:rPr>
      </w:pPr>
      <w:r w:rsidRPr="00B33622">
        <w:rPr>
          <w:rFonts w:ascii="Tahoma" w:hAnsi="Tahoma" w:cs="Tahoma"/>
          <w:sz w:val="20"/>
          <w:szCs w:val="20"/>
        </w:rPr>
        <w:t xml:space="preserve">É eleito o Foro da </w:t>
      </w:r>
      <w:r w:rsidR="00AA655E" w:rsidRPr="00B33622">
        <w:rPr>
          <w:rFonts w:ascii="Tahoma" w:hAnsi="Tahoma" w:cs="Tahoma"/>
          <w:sz w:val="20"/>
          <w:szCs w:val="20"/>
        </w:rPr>
        <w:t>Comarca de Ca</w:t>
      </w:r>
      <w:r w:rsidR="00114E55" w:rsidRPr="00B33622">
        <w:rPr>
          <w:rFonts w:ascii="Tahoma" w:hAnsi="Tahoma" w:cs="Tahoma"/>
          <w:sz w:val="20"/>
          <w:szCs w:val="20"/>
        </w:rPr>
        <w:t>rapebus/Quissamã</w:t>
      </w:r>
      <w:r w:rsidRPr="00B33622">
        <w:rPr>
          <w:rFonts w:ascii="Tahoma" w:hAnsi="Tahoma" w:cs="Tahoma"/>
          <w:sz w:val="20"/>
          <w:szCs w:val="20"/>
        </w:rPr>
        <w:t>,</w:t>
      </w:r>
      <w:r w:rsidR="00114E55" w:rsidRPr="00B33622">
        <w:rPr>
          <w:rFonts w:ascii="Tahoma" w:hAnsi="Tahoma" w:cs="Tahoma"/>
          <w:sz w:val="20"/>
          <w:szCs w:val="20"/>
        </w:rPr>
        <w:t xml:space="preserve"> </w:t>
      </w:r>
      <w:r w:rsidRPr="00B33622">
        <w:rPr>
          <w:rFonts w:ascii="Tahoma" w:hAnsi="Tahoma" w:cs="Tahoma"/>
          <w:sz w:val="20"/>
          <w:szCs w:val="20"/>
        </w:rPr>
        <w:t xml:space="preserve">para dirimir os litígios que decorrerem da execução deste Termo de Contrato que não possam ser compostos pela conciliação, conforme art. </w:t>
      </w:r>
      <w:r w:rsidR="00FC5048" w:rsidRPr="00B33622">
        <w:rPr>
          <w:rFonts w:ascii="Tahoma" w:hAnsi="Tahoma" w:cs="Tahoma"/>
          <w:sz w:val="20"/>
          <w:szCs w:val="20"/>
        </w:rPr>
        <w:t>92</w:t>
      </w:r>
      <w:r w:rsidRPr="00B33622">
        <w:rPr>
          <w:rFonts w:ascii="Tahoma" w:hAnsi="Tahoma" w:cs="Tahoma"/>
          <w:sz w:val="20"/>
          <w:szCs w:val="20"/>
        </w:rPr>
        <w:t>, §</w:t>
      </w:r>
      <w:r w:rsidR="00FC5048" w:rsidRPr="00B33622">
        <w:rPr>
          <w:rFonts w:ascii="Tahoma" w:hAnsi="Tahoma" w:cs="Tahoma"/>
          <w:sz w:val="20"/>
          <w:szCs w:val="20"/>
        </w:rPr>
        <w:t>1</w:t>
      </w:r>
      <w:r w:rsidRPr="00B33622">
        <w:rPr>
          <w:rFonts w:ascii="Tahoma" w:hAnsi="Tahoma" w:cs="Tahoma"/>
          <w:sz w:val="20"/>
          <w:szCs w:val="20"/>
        </w:rPr>
        <w:t xml:space="preserve">º da Lei nº </w:t>
      </w:r>
      <w:r w:rsidR="00FC5048" w:rsidRPr="00B33622">
        <w:rPr>
          <w:rFonts w:ascii="Tahoma" w:hAnsi="Tahoma" w:cs="Tahoma"/>
          <w:sz w:val="20"/>
          <w:szCs w:val="20"/>
        </w:rPr>
        <w:t>14.133/21</w:t>
      </w:r>
      <w:r w:rsidRPr="00B33622">
        <w:rPr>
          <w:rFonts w:ascii="Tahoma" w:hAnsi="Tahoma" w:cs="Tahoma"/>
          <w:sz w:val="20"/>
          <w:szCs w:val="20"/>
        </w:rPr>
        <w:t xml:space="preserve">. </w:t>
      </w:r>
    </w:p>
    <w:p w:rsidR="00DA671A" w:rsidRPr="00B33622" w:rsidRDefault="00DA671A" w:rsidP="003C42A7">
      <w:pPr>
        <w:tabs>
          <w:tab w:val="left" w:pos="284"/>
        </w:tabs>
        <w:spacing w:after="60"/>
        <w:ind w:right="140" w:hanging="142"/>
        <w:jc w:val="center"/>
        <w:rPr>
          <w:rFonts w:ascii="Tahoma" w:hAnsi="Tahoma" w:cs="Tahoma"/>
          <w:sz w:val="20"/>
          <w:szCs w:val="20"/>
        </w:rPr>
      </w:pPr>
    </w:p>
    <w:p w:rsidR="001F5AE3" w:rsidRPr="00B33622" w:rsidRDefault="001F5AE3" w:rsidP="003C42A7">
      <w:pPr>
        <w:tabs>
          <w:tab w:val="left" w:pos="284"/>
        </w:tabs>
        <w:spacing w:after="60"/>
        <w:ind w:right="140" w:hanging="142"/>
        <w:jc w:val="center"/>
        <w:rPr>
          <w:rFonts w:ascii="Tahoma" w:hAnsi="Tahoma" w:cs="Tahoma"/>
          <w:sz w:val="20"/>
          <w:szCs w:val="20"/>
        </w:rPr>
      </w:pPr>
      <w:r w:rsidRPr="00B33622">
        <w:rPr>
          <w:rFonts w:ascii="Tahoma" w:hAnsi="Tahoma" w:cs="Tahoma"/>
          <w:sz w:val="20"/>
          <w:szCs w:val="20"/>
        </w:rPr>
        <w:t xml:space="preserve">Estado do Rio de Janeiro, Município de Carapebus, </w:t>
      </w:r>
      <w:r w:rsidR="00AA655E" w:rsidRPr="00B33622">
        <w:rPr>
          <w:rFonts w:ascii="Tahoma" w:hAnsi="Tahoma" w:cs="Tahoma"/>
          <w:sz w:val="20"/>
          <w:szCs w:val="20"/>
        </w:rPr>
        <w:t>______</w:t>
      </w:r>
      <w:r w:rsidRPr="00B33622">
        <w:rPr>
          <w:rFonts w:ascii="Tahoma" w:hAnsi="Tahoma" w:cs="Tahoma"/>
          <w:sz w:val="20"/>
          <w:szCs w:val="20"/>
        </w:rPr>
        <w:t xml:space="preserve"> de ______________ </w:t>
      </w:r>
      <w:proofErr w:type="spellStart"/>
      <w:r w:rsidRPr="00B33622">
        <w:rPr>
          <w:rFonts w:ascii="Tahoma" w:hAnsi="Tahoma" w:cs="Tahoma"/>
          <w:sz w:val="20"/>
          <w:szCs w:val="20"/>
        </w:rPr>
        <w:t>de</w:t>
      </w:r>
      <w:proofErr w:type="spellEnd"/>
      <w:r w:rsidRPr="00B33622">
        <w:rPr>
          <w:rFonts w:ascii="Tahoma" w:hAnsi="Tahoma" w:cs="Tahoma"/>
          <w:sz w:val="20"/>
          <w:szCs w:val="20"/>
        </w:rPr>
        <w:t xml:space="preserve"> </w:t>
      </w:r>
      <w:r w:rsidR="00AA655E" w:rsidRPr="00B33622">
        <w:rPr>
          <w:rFonts w:ascii="Tahoma" w:hAnsi="Tahoma" w:cs="Tahoma"/>
          <w:sz w:val="20"/>
          <w:szCs w:val="20"/>
        </w:rPr>
        <w:t>________</w:t>
      </w:r>
      <w:r w:rsidRPr="00B33622">
        <w:rPr>
          <w:rFonts w:ascii="Tahoma" w:hAnsi="Tahoma" w:cs="Tahoma"/>
          <w:sz w:val="20"/>
          <w:szCs w:val="20"/>
        </w:rPr>
        <w:t>.</w:t>
      </w:r>
    </w:p>
    <w:p w:rsidR="00DA671A" w:rsidRPr="00B33622" w:rsidRDefault="00DA671A" w:rsidP="00DA671A">
      <w:pPr>
        <w:tabs>
          <w:tab w:val="left" w:pos="1245"/>
        </w:tabs>
        <w:spacing w:after="0"/>
        <w:ind w:right="142"/>
        <w:jc w:val="center"/>
        <w:rPr>
          <w:rFonts w:ascii="Tahoma" w:hAnsi="Tahoma" w:cs="Tahoma"/>
          <w:sz w:val="20"/>
          <w:szCs w:val="20"/>
        </w:rPr>
      </w:pPr>
    </w:p>
    <w:p w:rsidR="00DC1836" w:rsidRPr="00B33622" w:rsidRDefault="00DC1836" w:rsidP="00DA671A">
      <w:pPr>
        <w:tabs>
          <w:tab w:val="left" w:pos="1245"/>
        </w:tabs>
        <w:spacing w:after="0"/>
        <w:ind w:right="142"/>
        <w:jc w:val="center"/>
        <w:rPr>
          <w:rFonts w:ascii="Tahoma" w:hAnsi="Tahoma" w:cs="Tahoma"/>
          <w:sz w:val="20"/>
          <w:szCs w:val="20"/>
        </w:rPr>
      </w:pPr>
      <w:r w:rsidRPr="00B33622">
        <w:rPr>
          <w:rFonts w:ascii="Tahoma" w:hAnsi="Tahoma" w:cs="Tahoma"/>
          <w:sz w:val="20"/>
          <w:szCs w:val="20"/>
        </w:rPr>
        <w:t>_____________________________________________</w:t>
      </w:r>
    </w:p>
    <w:p w:rsidR="001F5AE3" w:rsidRPr="00B33622" w:rsidRDefault="001F5AE3" w:rsidP="00DA671A">
      <w:pPr>
        <w:tabs>
          <w:tab w:val="left" w:pos="1245"/>
        </w:tabs>
        <w:spacing w:after="0"/>
        <w:ind w:right="142"/>
        <w:jc w:val="center"/>
        <w:rPr>
          <w:rFonts w:ascii="Tahoma" w:hAnsi="Tahoma" w:cs="Tahoma"/>
          <w:sz w:val="20"/>
          <w:szCs w:val="20"/>
        </w:rPr>
      </w:pPr>
      <w:r w:rsidRPr="00B33622">
        <w:rPr>
          <w:rFonts w:ascii="Tahoma" w:hAnsi="Tahoma" w:cs="Tahoma"/>
          <w:sz w:val="20"/>
          <w:szCs w:val="20"/>
        </w:rPr>
        <w:t>Vereador Presidente</w:t>
      </w:r>
    </w:p>
    <w:p w:rsidR="001F5AE3" w:rsidRPr="00B33622" w:rsidRDefault="001F5AE3" w:rsidP="00DA671A">
      <w:pPr>
        <w:tabs>
          <w:tab w:val="left" w:pos="1245"/>
        </w:tabs>
        <w:spacing w:after="0"/>
        <w:ind w:right="142"/>
        <w:jc w:val="center"/>
        <w:rPr>
          <w:rFonts w:ascii="Tahoma" w:hAnsi="Tahoma" w:cs="Tahoma"/>
          <w:sz w:val="20"/>
          <w:szCs w:val="20"/>
        </w:rPr>
      </w:pPr>
      <w:r w:rsidRPr="00B33622">
        <w:rPr>
          <w:rFonts w:ascii="Tahoma" w:hAnsi="Tahoma" w:cs="Tahoma"/>
          <w:sz w:val="20"/>
          <w:szCs w:val="20"/>
        </w:rPr>
        <w:t xml:space="preserve">Pela </w:t>
      </w:r>
      <w:r w:rsidRPr="00B33622">
        <w:rPr>
          <w:rFonts w:ascii="Tahoma" w:hAnsi="Tahoma" w:cs="Tahoma"/>
          <w:b/>
          <w:sz w:val="20"/>
          <w:szCs w:val="20"/>
        </w:rPr>
        <w:t>CONTRATANTE</w:t>
      </w:r>
    </w:p>
    <w:p w:rsidR="001F5AE3" w:rsidRPr="00B33622" w:rsidRDefault="00DC1836" w:rsidP="00DA671A">
      <w:pPr>
        <w:tabs>
          <w:tab w:val="left" w:pos="1245"/>
        </w:tabs>
        <w:spacing w:after="0"/>
        <w:ind w:right="142"/>
        <w:jc w:val="center"/>
        <w:rPr>
          <w:rFonts w:ascii="Tahoma" w:hAnsi="Tahoma" w:cs="Tahoma"/>
          <w:sz w:val="20"/>
          <w:szCs w:val="20"/>
        </w:rPr>
      </w:pPr>
      <w:r w:rsidRPr="00B33622">
        <w:rPr>
          <w:rFonts w:ascii="Tahoma" w:hAnsi="Tahoma" w:cs="Tahoma"/>
          <w:sz w:val="20"/>
          <w:szCs w:val="20"/>
        </w:rPr>
        <w:t>_____________________________________________</w:t>
      </w:r>
    </w:p>
    <w:p w:rsidR="001F5AE3" w:rsidRPr="00B33622" w:rsidRDefault="001F5AE3" w:rsidP="00DA671A">
      <w:pPr>
        <w:spacing w:after="0"/>
        <w:ind w:right="142"/>
        <w:jc w:val="center"/>
        <w:rPr>
          <w:rFonts w:ascii="Tahoma" w:hAnsi="Tahoma" w:cs="Tahoma"/>
          <w:sz w:val="20"/>
          <w:szCs w:val="20"/>
        </w:rPr>
      </w:pPr>
      <w:r w:rsidRPr="00B33622">
        <w:rPr>
          <w:rFonts w:ascii="Tahoma" w:hAnsi="Tahoma" w:cs="Tahoma"/>
          <w:sz w:val="20"/>
          <w:szCs w:val="20"/>
        </w:rPr>
        <w:t>Pelo Contratado</w:t>
      </w:r>
    </w:p>
    <w:p w:rsidR="001F5AE3" w:rsidRPr="00B33622" w:rsidRDefault="001F5AE3" w:rsidP="00DA671A">
      <w:pPr>
        <w:spacing w:after="0"/>
        <w:ind w:right="142"/>
        <w:jc w:val="both"/>
        <w:rPr>
          <w:rFonts w:ascii="Tahoma" w:hAnsi="Tahoma" w:cs="Tahoma"/>
          <w:b/>
          <w:sz w:val="20"/>
          <w:szCs w:val="20"/>
        </w:rPr>
      </w:pPr>
      <w:r w:rsidRPr="00B33622">
        <w:rPr>
          <w:rFonts w:ascii="Tahoma" w:hAnsi="Tahoma" w:cs="Tahoma"/>
          <w:b/>
          <w:sz w:val="20"/>
          <w:szCs w:val="20"/>
        </w:rPr>
        <w:t>Testemunhas:</w:t>
      </w:r>
    </w:p>
    <w:p w:rsidR="001F5AE3" w:rsidRPr="00B33622" w:rsidRDefault="001F5AE3" w:rsidP="00DA671A">
      <w:pPr>
        <w:pStyle w:val="Recuodecorpodetexto2"/>
        <w:numPr>
          <w:ilvl w:val="0"/>
          <w:numId w:val="45"/>
        </w:numPr>
        <w:spacing w:after="0" w:line="240" w:lineRule="auto"/>
        <w:ind w:right="142" w:firstLine="0"/>
        <w:jc w:val="center"/>
        <w:rPr>
          <w:rFonts w:ascii="Tahoma" w:hAnsi="Tahoma" w:cs="Tahoma"/>
          <w:b/>
        </w:rPr>
      </w:pPr>
      <w:r w:rsidRPr="00B33622">
        <w:rPr>
          <w:rFonts w:ascii="Tahoma" w:hAnsi="Tahoma" w:cs="Tahoma"/>
          <w:b/>
        </w:rPr>
        <w:t>____________________________________________________</w:t>
      </w:r>
    </w:p>
    <w:p w:rsidR="001F5AE3" w:rsidRPr="00B33622" w:rsidRDefault="001F5AE3" w:rsidP="00DA671A">
      <w:pPr>
        <w:pStyle w:val="Recuodecorpodetexto2"/>
        <w:spacing w:after="0"/>
        <w:ind w:left="720" w:right="142"/>
        <w:jc w:val="center"/>
        <w:rPr>
          <w:rFonts w:ascii="Tahoma" w:hAnsi="Tahoma" w:cs="Tahoma"/>
        </w:rPr>
      </w:pPr>
      <w:r w:rsidRPr="00B33622">
        <w:rPr>
          <w:rFonts w:ascii="Tahoma" w:hAnsi="Tahoma" w:cs="Tahoma"/>
        </w:rPr>
        <w:t>(</w:t>
      </w:r>
      <w:r w:rsidR="00AE6C57" w:rsidRPr="00B33622">
        <w:rPr>
          <w:rFonts w:ascii="Tahoma" w:hAnsi="Tahoma" w:cs="Tahoma"/>
        </w:rPr>
        <w:t>Assinatura</w:t>
      </w:r>
      <w:r w:rsidRPr="00B33622">
        <w:rPr>
          <w:rFonts w:ascii="Tahoma" w:hAnsi="Tahoma" w:cs="Tahoma"/>
        </w:rPr>
        <w:t>)</w:t>
      </w:r>
    </w:p>
    <w:p w:rsidR="001F5AE3" w:rsidRPr="00B33622" w:rsidRDefault="001F5AE3" w:rsidP="00DA671A">
      <w:pPr>
        <w:pStyle w:val="Recuodecorpodetexto2"/>
        <w:numPr>
          <w:ilvl w:val="0"/>
          <w:numId w:val="45"/>
        </w:numPr>
        <w:spacing w:after="0" w:line="240" w:lineRule="auto"/>
        <w:ind w:right="142" w:firstLine="0"/>
        <w:jc w:val="center"/>
        <w:rPr>
          <w:rFonts w:ascii="Tahoma" w:hAnsi="Tahoma" w:cs="Tahoma"/>
          <w:b/>
        </w:rPr>
      </w:pPr>
      <w:r w:rsidRPr="00B33622">
        <w:rPr>
          <w:rFonts w:ascii="Tahoma" w:hAnsi="Tahoma" w:cs="Tahoma"/>
          <w:b/>
        </w:rPr>
        <w:t>____________________________________________________</w:t>
      </w:r>
    </w:p>
    <w:p w:rsidR="003373FA" w:rsidRPr="00B33622" w:rsidRDefault="001F5AE3" w:rsidP="00DA671A">
      <w:pPr>
        <w:pStyle w:val="Recuodecorpodetexto2"/>
        <w:spacing w:after="0"/>
        <w:ind w:left="720" w:right="142"/>
        <w:jc w:val="center"/>
        <w:rPr>
          <w:rFonts w:ascii="Tahoma" w:hAnsi="Tahoma" w:cs="Tahoma"/>
        </w:rPr>
      </w:pPr>
      <w:r w:rsidRPr="00B33622">
        <w:rPr>
          <w:rFonts w:ascii="Tahoma" w:hAnsi="Tahoma" w:cs="Tahoma"/>
        </w:rPr>
        <w:t>(</w:t>
      </w:r>
      <w:r w:rsidR="00AE6C57" w:rsidRPr="00B33622">
        <w:rPr>
          <w:rFonts w:ascii="Tahoma" w:hAnsi="Tahoma" w:cs="Tahoma"/>
        </w:rPr>
        <w:t>Assinatura</w:t>
      </w:r>
      <w:r w:rsidRPr="00B33622">
        <w:rPr>
          <w:rFonts w:ascii="Tahoma" w:hAnsi="Tahoma" w:cs="Tahoma"/>
        </w:rPr>
        <w:t>)</w:t>
      </w:r>
    </w:p>
    <w:sectPr w:rsidR="003373FA" w:rsidRPr="00B33622" w:rsidSect="00E46C7C">
      <w:headerReference w:type="default" r:id="rId10"/>
      <w:footerReference w:type="default" r:id="rId11"/>
      <w:pgSz w:w="11906" w:h="16838"/>
      <w:pgMar w:top="1134" w:right="1134" w:bottom="709" w:left="1701" w:header="709" w:footer="53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5EC7" w:rsidRDefault="00B55EC7" w:rsidP="00397EF2">
      <w:pPr>
        <w:spacing w:after="0" w:line="240" w:lineRule="auto"/>
      </w:pPr>
      <w:r>
        <w:separator/>
      </w:r>
    </w:p>
  </w:endnote>
  <w:endnote w:type="continuationSeparator" w:id="0">
    <w:p w:rsidR="00B55EC7" w:rsidRDefault="00B55EC7" w:rsidP="00397EF2">
      <w:pPr>
        <w:spacing w:after="0" w:line="240" w:lineRule="auto"/>
      </w:pPr>
      <w:r>
        <w:continuationSeparator/>
      </w:r>
    </w:p>
  </w:endnote>
  <w:endnote w:type="continuationNotice" w:id="1">
    <w:p w:rsidR="00B55EC7" w:rsidRDefault="00B55E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5AE3" w:rsidRDefault="001F5AE3" w:rsidP="00713B63">
    <w:pPr>
      <w:pBdr>
        <w:top w:val="single" w:sz="12" w:space="1" w:color="FF0000"/>
      </w:pBdr>
      <w:spacing w:after="0" w:line="240" w:lineRule="auto"/>
      <w:jc w:val="both"/>
      <w:rPr>
        <w:rFonts w:ascii="Candara" w:hAnsi="Candara" w:cs="Arial"/>
        <w:b/>
        <w:sz w:val="16"/>
        <w:szCs w:val="16"/>
      </w:rPr>
    </w:pPr>
    <w:r>
      <w:rPr>
        <w:rFonts w:ascii="Candara" w:hAnsi="Candara" w:cs="Arial"/>
        <w:b/>
        <w:sz w:val="16"/>
        <w:szCs w:val="16"/>
      </w:rPr>
      <w:t xml:space="preserve">Praça Matriz nº 19 – Centro – Carapebus – RJ - CEP.: 27.998-000 </w:t>
    </w:r>
  </w:p>
  <w:p w:rsidR="001F5AE3" w:rsidRPr="00956B4A" w:rsidRDefault="001F5AE3" w:rsidP="00713B63">
    <w:pPr>
      <w:pBdr>
        <w:top w:val="single" w:sz="12" w:space="1" w:color="FF0000"/>
      </w:pBdr>
      <w:spacing w:after="0" w:line="240" w:lineRule="auto"/>
      <w:jc w:val="both"/>
      <w:rPr>
        <w:rFonts w:ascii="Candara" w:hAnsi="Candara" w:cs="Arial"/>
        <w:b/>
        <w:sz w:val="16"/>
        <w:szCs w:val="16"/>
      </w:rPr>
    </w:pPr>
  </w:p>
  <w:p w:rsidR="001F5AE3" w:rsidRDefault="001F5AE3">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5EC7" w:rsidRDefault="00B55EC7" w:rsidP="00397EF2">
      <w:pPr>
        <w:spacing w:after="0" w:line="240" w:lineRule="auto"/>
      </w:pPr>
      <w:r>
        <w:separator/>
      </w:r>
    </w:p>
  </w:footnote>
  <w:footnote w:type="continuationSeparator" w:id="0">
    <w:p w:rsidR="00B55EC7" w:rsidRDefault="00B55EC7" w:rsidP="00397EF2">
      <w:pPr>
        <w:spacing w:after="0" w:line="240" w:lineRule="auto"/>
      </w:pPr>
      <w:r>
        <w:continuationSeparator/>
      </w:r>
    </w:p>
  </w:footnote>
  <w:footnote w:type="continuationNotice" w:id="1">
    <w:p w:rsidR="00B55EC7" w:rsidRDefault="00B55EC7">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5AE3" w:rsidRPr="0028021E" w:rsidRDefault="00713B63" w:rsidP="005D3315">
    <w:pPr>
      <w:pBdr>
        <w:bottom w:val="single" w:sz="12" w:space="0" w:color="FF0000"/>
      </w:pBdr>
      <w:spacing w:after="0" w:line="240" w:lineRule="auto"/>
      <w:ind w:firstLine="708"/>
      <w:jc w:val="both"/>
      <w:rPr>
        <w:rFonts w:ascii="Tahoma" w:hAnsi="Tahoma" w:cs="Tahoma"/>
        <w:b/>
        <w:sz w:val="20"/>
        <w:szCs w:val="20"/>
      </w:rPr>
    </w:pPr>
    <w:r w:rsidRPr="0028021E">
      <w:rPr>
        <w:rFonts w:ascii="Tahoma" w:hAnsi="Tahoma" w:cs="Tahoma"/>
        <w:noProof/>
        <w:sz w:val="20"/>
        <w:szCs w:val="20"/>
        <w:lang w:eastAsia="pt-BR"/>
      </w:rPr>
      <w:drawing>
        <wp:anchor distT="0" distB="0" distL="114300" distR="114300" simplePos="0" relativeHeight="251658240" behindDoc="1" locked="0" layoutInCell="1" allowOverlap="1" wp14:anchorId="031CA877" wp14:editId="7D77938D">
          <wp:simplePos x="0" y="0"/>
          <wp:positionH relativeFrom="margin">
            <wp:posOffset>-22860</wp:posOffset>
          </wp:positionH>
          <wp:positionV relativeFrom="paragraph">
            <wp:posOffset>-21590</wp:posOffset>
          </wp:positionV>
          <wp:extent cx="428625" cy="473710"/>
          <wp:effectExtent l="0" t="0" r="9525" b="2540"/>
          <wp:wrapNone/>
          <wp:docPr id="18" name="Imagem 18" descr="BrasaoC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C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8625" cy="4737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F5AE3" w:rsidRPr="0028021E">
      <w:rPr>
        <w:rFonts w:ascii="Tahoma" w:hAnsi="Tahoma" w:cs="Tahoma"/>
        <w:b/>
        <w:sz w:val="20"/>
        <w:szCs w:val="20"/>
      </w:rPr>
      <w:t>Estado do Rio de Janeiro</w:t>
    </w:r>
  </w:p>
  <w:p w:rsidR="005D3315" w:rsidRPr="0028021E" w:rsidRDefault="001F5AE3" w:rsidP="005D3315">
    <w:pPr>
      <w:pBdr>
        <w:bottom w:val="single" w:sz="12" w:space="0" w:color="FF0000"/>
      </w:pBdr>
      <w:spacing w:after="0" w:line="240" w:lineRule="auto"/>
      <w:ind w:firstLine="708"/>
      <w:jc w:val="both"/>
      <w:rPr>
        <w:rFonts w:ascii="Tahoma" w:hAnsi="Tahoma" w:cs="Tahoma"/>
        <w:b/>
        <w:sz w:val="20"/>
        <w:szCs w:val="20"/>
      </w:rPr>
    </w:pPr>
    <w:r w:rsidRPr="0028021E">
      <w:rPr>
        <w:rFonts w:ascii="Tahoma" w:hAnsi="Tahoma" w:cs="Tahoma"/>
        <w:b/>
        <w:sz w:val="20"/>
        <w:szCs w:val="20"/>
      </w:rPr>
      <w:t>Câmara Municipal de Carapebus</w:t>
    </w:r>
  </w:p>
  <w:p w:rsidR="001F5AE3" w:rsidRPr="00AE6C57" w:rsidRDefault="001F5AE3" w:rsidP="00AE6C57">
    <w:pPr>
      <w:pBdr>
        <w:bottom w:val="single" w:sz="12" w:space="0" w:color="FF0000"/>
      </w:pBdr>
      <w:spacing w:after="0" w:line="240" w:lineRule="auto"/>
      <w:ind w:firstLine="708"/>
      <w:jc w:val="both"/>
      <w:rPr>
        <w:rFonts w:ascii="Tahoma" w:hAnsi="Tahoma" w:cs="Tahoma"/>
        <w:b/>
        <w:sz w:val="20"/>
        <w:szCs w:val="20"/>
      </w:rPr>
    </w:pPr>
    <w:r w:rsidRPr="0028021E">
      <w:rPr>
        <w:rFonts w:ascii="Tahoma" w:hAnsi="Tahoma" w:cs="Tahoma"/>
        <w:b/>
        <w:sz w:val="20"/>
        <w:szCs w:val="20"/>
      </w:rPr>
      <w:t xml:space="preserve">Setor de Compras – COMPRA             </w:t>
    </w:r>
    <w:r w:rsidRPr="005D3315">
      <w:rPr>
        <w:rFonts w:ascii="Arial" w:hAnsi="Arial" w:cs="Arial"/>
        <w:b/>
        <w:sz w:val="16"/>
        <w:szCs w:val="16"/>
      </w:rPr>
      <w:t xml:space="preserve">                </w:t>
    </w:r>
  </w:p>
  <w:p w:rsidR="001F5AE3" w:rsidRPr="001F5AE3" w:rsidRDefault="001F5AE3" w:rsidP="001F5AE3">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C3378"/>
    <w:multiLevelType w:val="hybridMultilevel"/>
    <w:tmpl w:val="7A0CA4DA"/>
    <w:lvl w:ilvl="0" w:tplc="96F60836">
      <w:start w:val="1"/>
      <w:numFmt w:val="lowerLetter"/>
      <w:lvlText w:val="%1)"/>
      <w:lvlJc w:val="left"/>
      <w:pPr>
        <w:ind w:left="1076" w:hanging="360"/>
      </w:pPr>
      <w:rPr>
        <w:rFonts w:hint="default"/>
      </w:rPr>
    </w:lvl>
    <w:lvl w:ilvl="1" w:tplc="04160019" w:tentative="1">
      <w:start w:val="1"/>
      <w:numFmt w:val="lowerLetter"/>
      <w:lvlText w:val="%2."/>
      <w:lvlJc w:val="left"/>
      <w:pPr>
        <w:ind w:left="1796" w:hanging="360"/>
      </w:pPr>
    </w:lvl>
    <w:lvl w:ilvl="2" w:tplc="0416001B" w:tentative="1">
      <w:start w:val="1"/>
      <w:numFmt w:val="lowerRoman"/>
      <w:lvlText w:val="%3."/>
      <w:lvlJc w:val="right"/>
      <w:pPr>
        <w:ind w:left="2516" w:hanging="180"/>
      </w:pPr>
    </w:lvl>
    <w:lvl w:ilvl="3" w:tplc="0416000F" w:tentative="1">
      <w:start w:val="1"/>
      <w:numFmt w:val="decimal"/>
      <w:lvlText w:val="%4."/>
      <w:lvlJc w:val="left"/>
      <w:pPr>
        <w:ind w:left="3236" w:hanging="360"/>
      </w:pPr>
    </w:lvl>
    <w:lvl w:ilvl="4" w:tplc="04160019" w:tentative="1">
      <w:start w:val="1"/>
      <w:numFmt w:val="lowerLetter"/>
      <w:lvlText w:val="%5."/>
      <w:lvlJc w:val="left"/>
      <w:pPr>
        <w:ind w:left="3956" w:hanging="360"/>
      </w:pPr>
    </w:lvl>
    <w:lvl w:ilvl="5" w:tplc="0416001B" w:tentative="1">
      <w:start w:val="1"/>
      <w:numFmt w:val="lowerRoman"/>
      <w:lvlText w:val="%6."/>
      <w:lvlJc w:val="right"/>
      <w:pPr>
        <w:ind w:left="4676" w:hanging="180"/>
      </w:pPr>
    </w:lvl>
    <w:lvl w:ilvl="6" w:tplc="0416000F" w:tentative="1">
      <w:start w:val="1"/>
      <w:numFmt w:val="decimal"/>
      <w:lvlText w:val="%7."/>
      <w:lvlJc w:val="left"/>
      <w:pPr>
        <w:ind w:left="5396" w:hanging="360"/>
      </w:pPr>
    </w:lvl>
    <w:lvl w:ilvl="7" w:tplc="04160019" w:tentative="1">
      <w:start w:val="1"/>
      <w:numFmt w:val="lowerLetter"/>
      <w:lvlText w:val="%8."/>
      <w:lvlJc w:val="left"/>
      <w:pPr>
        <w:ind w:left="6116" w:hanging="360"/>
      </w:pPr>
    </w:lvl>
    <w:lvl w:ilvl="8" w:tplc="0416001B" w:tentative="1">
      <w:start w:val="1"/>
      <w:numFmt w:val="lowerRoman"/>
      <w:lvlText w:val="%9."/>
      <w:lvlJc w:val="right"/>
      <w:pPr>
        <w:ind w:left="6836" w:hanging="180"/>
      </w:pPr>
    </w:lvl>
  </w:abstractNum>
  <w:abstractNum w:abstractNumId="1" w15:restartNumberingAfterBreak="0">
    <w:nsid w:val="152906EC"/>
    <w:multiLevelType w:val="hybridMultilevel"/>
    <w:tmpl w:val="76089990"/>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 w15:restartNumberingAfterBreak="0">
    <w:nsid w:val="1BB34C6F"/>
    <w:multiLevelType w:val="hybridMultilevel"/>
    <w:tmpl w:val="D8303FC2"/>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D5C100D"/>
    <w:multiLevelType w:val="multilevel"/>
    <w:tmpl w:val="7742AF92"/>
    <w:lvl w:ilvl="0">
      <w:start w:val="4"/>
      <w:numFmt w:val="decimal"/>
      <w:pStyle w:val="Nivel1"/>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38F6A3E"/>
    <w:multiLevelType w:val="hybridMultilevel"/>
    <w:tmpl w:val="5658E9B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26246E56"/>
    <w:multiLevelType w:val="multilevel"/>
    <w:tmpl w:val="42DA1E7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1926557"/>
    <w:multiLevelType w:val="hybridMultilevel"/>
    <w:tmpl w:val="16228AB8"/>
    <w:lvl w:ilvl="0" w:tplc="04160017">
      <w:start w:val="1"/>
      <w:numFmt w:val="lowerLetter"/>
      <w:lvlText w:val="%1)"/>
      <w:lvlJc w:val="left"/>
      <w:pPr>
        <w:ind w:left="2988" w:hanging="360"/>
      </w:pPr>
    </w:lvl>
    <w:lvl w:ilvl="1" w:tplc="04160019" w:tentative="1">
      <w:start w:val="1"/>
      <w:numFmt w:val="lowerLetter"/>
      <w:lvlText w:val="%2."/>
      <w:lvlJc w:val="left"/>
      <w:pPr>
        <w:ind w:left="3708" w:hanging="360"/>
      </w:pPr>
    </w:lvl>
    <w:lvl w:ilvl="2" w:tplc="0416001B" w:tentative="1">
      <w:start w:val="1"/>
      <w:numFmt w:val="lowerRoman"/>
      <w:lvlText w:val="%3."/>
      <w:lvlJc w:val="right"/>
      <w:pPr>
        <w:ind w:left="4428" w:hanging="180"/>
      </w:pPr>
    </w:lvl>
    <w:lvl w:ilvl="3" w:tplc="0416000F" w:tentative="1">
      <w:start w:val="1"/>
      <w:numFmt w:val="decimal"/>
      <w:lvlText w:val="%4."/>
      <w:lvlJc w:val="left"/>
      <w:pPr>
        <w:ind w:left="5148" w:hanging="360"/>
      </w:pPr>
    </w:lvl>
    <w:lvl w:ilvl="4" w:tplc="04160019" w:tentative="1">
      <w:start w:val="1"/>
      <w:numFmt w:val="lowerLetter"/>
      <w:lvlText w:val="%5."/>
      <w:lvlJc w:val="left"/>
      <w:pPr>
        <w:ind w:left="5868" w:hanging="360"/>
      </w:pPr>
    </w:lvl>
    <w:lvl w:ilvl="5" w:tplc="0416001B" w:tentative="1">
      <w:start w:val="1"/>
      <w:numFmt w:val="lowerRoman"/>
      <w:lvlText w:val="%6."/>
      <w:lvlJc w:val="right"/>
      <w:pPr>
        <w:ind w:left="6588" w:hanging="180"/>
      </w:pPr>
    </w:lvl>
    <w:lvl w:ilvl="6" w:tplc="0416000F" w:tentative="1">
      <w:start w:val="1"/>
      <w:numFmt w:val="decimal"/>
      <w:lvlText w:val="%7."/>
      <w:lvlJc w:val="left"/>
      <w:pPr>
        <w:ind w:left="7308" w:hanging="360"/>
      </w:pPr>
    </w:lvl>
    <w:lvl w:ilvl="7" w:tplc="04160019" w:tentative="1">
      <w:start w:val="1"/>
      <w:numFmt w:val="lowerLetter"/>
      <w:lvlText w:val="%8."/>
      <w:lvlJc w:val="left"/>
      <w:pPr>
        <w:ind w:left="8028" w:hanging="360"/>
      </w:pPr>
    </w:lvl>
    <w:lvl w:ilvl="8" w:tplc="0416001B" w:tentative="1">
      <w:start w:val="1"/>
      <w:numFmt w:val="lowerRoman"/>
      <w:lvlText w:val="%9."/>
      <w:lvlJc w:val="right"/>
      <w:pPr>
        <w:ind w:left="8748" w:hanging="180"/>
      </w:pPr>
    </w:lvl>
  </w:abstractNum>
  <w:abstractNum w:abstractNumId="7" w15:restartNumberingAfterBreak="0">
    <w:nsid w:val="3DA9378D"/>
    <w:multiLevelType w:val="multilevel"/>
    <w:tmpl w:val="C1D6E416"/>
    <w:lvl w:ilvl="0">
      <w:start w:val="1"/>
      <w:numFmt w:val="decimal"/>
      <w:lvlText w:val="%1."/>
      <w:lvlJc w:val="left"/>
      <w:pPr>
        <w:ind w:left="360" w:hanging="360"/>
      </w:pPr>
      <w:rPr>
        <w:color w:val="000000"/>
      </w:rPr>
    </w:lvl>
    <w:lvl w:ilvl="1">
      <w:start w:val="1"/>
      <w:numFmt w:val="decimal"/>
      <w:lvlText w:val="%1.%2."/>
      <w:lvlJc w:val="left"/>
      <w:pPr>
        <w:ind w:left="360" w:hanging="36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800" w:hanging="1800"/>
      </w:pPr>
      <w:rPr>
        <w:color w:val="000000"/>
      </w:rPr>
    </w:lvl>
  </w:abstractNum>
  <w:abstractNum w:abstractNumId="8" w15:restartNumberingAfterBreak="0">
    <w:nsid w:val="401764C1"/>
    <w:multiLevelType w:val="hybridMultilevel"/>
    <w:tmpl w:val="F738D5DE"/>
    <w:lvl w:ilvl="0" w:tplc="6060D676">
      <w:start w:val="1"/>
      <w:numFmt w:val="decimal"/>
      <w:lvlText w:val="%1"/>
      <w:lvlJc w:val="left"/>
      <w:pPr>
        <w:ind w:left="2639" w:hanging="370"/>
      </w:pPr>
      <w:rPr>
        <w:rFonts w:hint="default"/>
        <w:lang w:val="pt-PT" w:eastAsia="en-US" w:bidi="ar-SA"/>
      </w:rPr>
    </w:lvl>
    <w:lvl w:ilvl="1" w:tplc="F0BA9A56">
      <w:numFmt w:val="none"/>
      <w:lvlText w:val=""/>
      <w:lvlJc w:val="left"/>
      <w:pPr>
        <w:tabs>
          <w:tab w:val="num" w:pos="360"/>
        </w:tabs>
      </w:pPr>
    </w:lvl>
    <w:lvl w:ilvl="2" w:tplc="583EDA34">
      <w:numFmt w:val="bullet"/>
      <w:lvlText w:val="•"/>
      <w:lvlJc w:val="left"/>
      <w:pPr>
        <w:ind w:left="2139" w:hanging="370"/>
      </w:pPr>
      <w:rPr>
        <w:rFonts w:hint="default"/>
        <w:lang w:val="pt-PT" w:eastAsia="en-US" w:bidi="ar-SA"/>
      </w:rPr>
    </w:lvl>
    <w:lvl w:ilvl="3" w:tplc="7B8C4D36">
      <w:numFmt w:val="bullet"/>
      <w:lvlText w:val="•"/>
      <w:lvlJc w:val="left"/>
      <w:pPr>
        <w:ind w:left="3159" w:hanging="370"/>
      </w:pPr>
      <w:rPr>
        <w:rFonts w:hint="default"/>
        <w:lang w:val="pt-PT" w:eastAsia="en-US" w:bidi="ar-SA"/>
      </w:rPr>
    </w:lvl>
    <w:lvl w:ilvl="4" w:tplc="9A1A6732">
      <w:numFmt w:val="bullet"/>
      <w:lvlText w:val="•"/>
      <w:lvlJc w:val="left"/>
      <w:pPr>
        <w:ind w:left="4179" w:hanging="370"/>
      </w:pPr>
      <w:rPr>
        <w:rFonts w:hint="default"/>
        <w:lang w:val="pt-PT" w:eastAsia="en-US" w:bidi="ar-SA"/>
      </w:rPr>
    </w:lvl>
    <w:lvl w:ilvl="5" w:tplc="3FBA25A8">
      <w:numFmt w:val="bullet"/>
      <w:lvlText w:val="•"/>
      <w:lvlJc w:val="left"/>
      <w:pPr>
        <w:ind w:left="5199" w:hanging="370"/>
      </w:pPr>
      <w:rPr>
        <w:rFonts w:hint="default"/>
        <w:lang w:val="pt-PT" w:eastAsia="en-US" w:bidi="ar-SA"/>
      </w:rPr>
    </w:lvl>
    <w:lvl w:ilvl="6" w:tplc="E4A64740">
      <w:numFmt w:val="bullet"/>
      <w:lvlText w:val="•"/>
      <w:lvlJc w:val="left"/>
      <w:pPr>
        <w:ind w:left="6219" w:hanging="370"/>
      </w:pPr>
      <w:rPr>
        <w:rFonts w:hint="default"/>
        <w:lang w:val="pt-PT" w:eastAsia="en-US" w:bidi="ar-SA"/>
      </w:rPr>
    </w:lvl>
    <w:lvl w:ilvl="7" w:tplc="C9D6D4BE">
      <w:numFmt w:val="bullet"/>
      <w:lvlText w:val="•"/>
      <w:lvlJc w:val="left"/>
      <w:pPr>
        <w:ind w:left="7239" w:hanging="370"/>
      </w:pPr>
      <w:rPr>
        <w:rFonts w:hint="default"/>
        <w:lang w:val="pt-PT" w:eastAsia="en-US" w:bidi="ar-SA"/>
      </w:rPr>
    </w:lvl>
    <w:lvl w:ilvl="8" w:tplc="2DFA1BD6">
      <w:numFmt w:val="bullet"/>
      <w:lvlText w:val="•"/>
      <w:lvlJc w:val="left"/>
      <w:pPr>
        <w:ind w:left="8259" w:hanging="370"/>
      </w:pPr>
      <w:rPr>
        <w:rFonts w:hint="default"/>
        <w:lang w:val="pt-PT" w:eastAsia="en-US" w:bidi="ar-SA"/>
      </w:rPr>
    </w:lvl>
  </w:abstractNum>
  <w:abstractNum w:abstractNumId="9" w15:restartNumberingAfterBreak="0">
    <w:nsid w:val="40E845F0"/>
    <w:multiLevelType w:val="hybridMultilevel"/>
    <w:tmpl w:val="87FC5B24"/>
    <w:lvl w:ilvl="0" w:tplc="E24AD774">
      <w:start w:val="1"/>
      <w:numFmt w:val="upperRoman"/>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445E13E4"/>
    <w:multiLevelType w:val="multilevel"/>
    <w:tmpl w:val="56C2AED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5D654AD"/>
    <w:multiLevelType w:val="multilevel"/>
    <w:tmpl w:val="5C6ADC32"/>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3" w15:restartNumberingAfterBreak="0">
    <w:nsid w:val="58C70088"/>
    <w:multiLevelType w:val="multilevel"/>
    <w:tmpl w:val="2334FDA2"/>
    <w:lvl w:ilvl="0">
      <w:start w:val="1"/>
      <w:numFmt w:val="decimal"/>
      <w:pStyle w:val="Nivel10"/>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3"/>
      <w:lvlText w:val="%1.%2.%3."/>
      <w:lvlJc w:val="left"/>
      <w:pPr>
        <w:ind w:left="1224" w:hanging="504"/>
      </w:pPr>
      <w:rPr>
        <w:i w:val="0"/>
        <w:strike w:val="0"/>
        <w:dstrike w:val="0"/>
        <w:u w:val="none"/>
        <w:effect w:val="none"/>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07D6FF3"/>
    <w:multiLevelType w:val="hybridMultilevel"/>
    <w:tmpl w:val="8CD6633C"/>
    <w:lvl w:ilvl="0" w:tplc="542207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60DF036C"/>
    <w:multiLevelType w:val="hybridMultilevel"/>
    <w:tmpl w:val="95648DC8"/>
    <w:lvl w:ilvl="0" w:tplc="27F89ED4">
      <w:start w:val="1"/>
      <w:numFmt w:val="lowerLetter"/>
      <w:lvlText w:val="%1)"/>
      <w:lvlJc w:val="left"/>
      <w:pPr>
        <w:ind w:left="785" w:hanging="360"/>
      </w:pPr>
    </w:lvl>
    <w:lvl w:ilvl="1" w:tplc="04160019">
      <w:start w:val="1"/>
      <w:numFmt w:val="lowerLetter"/>
      <w:lvlText w:val="%2."/>
      <w:lvlJc w:val="left"/>
      <w:pPr>
        <w:ind w:left="1505" w:hanging="360"/>
      </w:pPr>
    </w:lvl>
    <w:lvl w:ilvl="2" w:tplc="0416001B">
      <w:start w:val="1"/>
      <w:numFmt w:val="lowerRoman"/>
      <w:lvlText w:val="%3."/>
      <w:lvlJc w:val="right"/>
      <w:pPr>
        <w:ind w:left="2225" w:hanging="180"/>
      </w:pPr>
    </w:lvl>
    <w:lvl w:ilvl="3" w:tplc="0416000F">
      <w:start w:val="1"/>
      <w:numFmt w:val="decimal"/>
      <w:lvlText w:val="%4."/>
      <w:lvlJc w:val="left"/>
      <w:pPr>
        <w:ind w:left="2945" w:hanging="360"/>
      </w:pPr>
    </w:lvl>
    <w:lvl w:ilvl="4" w:tplc="04160019">
      <w:start w:val="1"/>
      <w:numFmt w:val="lowerLetter"/>
      <w:lvlText w:val="%5."/>
      <w:lvlJc w:val="left"/>
      <w:pPr>
        <w:ind w:left="3665" w:hanging="360"/>
      </w:pPr>
    </w:lvl>
    <w:lvl w:ilvl="5" w:tplc="0416001B">
      <w:start w:val="1"/>
      <w:numFmt w:val="lowerRoman"/>
      <w:lvlText w:val="%6."/>
      <w:lvlJc w:val="right"/>
      <w:pPr>
        <w:ind w:left="4385" w:hanging="180"/>
      </w:pPr>
    </w:lvl>
    <w:lvl w:ilvl="6" w:tplc="0416000F">
      <w:start w:val="1"/>
      <w:numFmt w:val="decimal"/>
      <w:lvlText w:val="%7."/>
      <w:lvlJc w:val="left"/>
      <w:pPr>
        <w:ind w:left="5105" w:hanging="360"/>
      </w:pPr>
    </w:lvl>
    <w:lvl w:ilvl="7" w:tplc="04160019">
      <w:start w:val="1"/>
      <w:numFmt w:val="lowerLetter"/>
      <w:lvlText w:val="%8."/>
      <w:lvlJc w:val="left"/>
      <w:pPr>
        <w:ind w:left="5825" w:hanging="360"/>
      </w:pPr>
    </w:lvl>
    <w:lvl w:ilvl="8" w:tplc="0416001B">
      <w:start w:val="1"/>
      <w:numFmt w:val="lowerRoman"/>
      <w:lvlText w:val="%9."/>
      <w:lvlJc w:val="right"/>
      <w:pPr>
        <w:ind w:left="6545" w:hanging="180"/>
      </w:pPr>
    </w:lvl>
  </w:abstractNum>
  <w:abstractNum w:abstractNumId="16" w15:restartNumberingAfterBreak="0">
    <w:nsid w:val="61DD361E"/>
    <w:multiLevelType w:val="multilevel"/>
    <w:tmpl w:val="D0586222"/>
    <w:lvl w:ilvl="0">
      <w:start w:val="1"/>
      <w:numFmt w:val="decimal"/>
      <w:pStyle w:val="Nivel01Titulo"/>
      <w:lvlText w:val="%1."/>
      <w:lvlJc w:val="left"/>
      <w:pPr>
        <w:ind w:left="786" w:hanging="360"/>
      </w:pPr>
      <w:rPr>
        <w:rFonts w:hint="default"/>
        <w:b/>
        <w:i w:val="0"/>
      </w:rPr>
    </w:lvl>
    <w:lvl w:ilvl="1">
      <w:start w:val="1"/>
      <w:numFmt w:val="decimal"/>
      <w:suff w:val="space"/>
      <w:lvlText w:val="%1.%2."/>
      <w:lvlJc w:val="left"/>
      <w:pPr>
        <w:ind w:left="142" w:firstLine="0"/>
      </w:pPr>
      <w:rPr>
        <w:rFonts w:hint="default"/>
        <w:b/>
        <w:i w:val="0"/>
        <w:color w:val="auto"/>
      </w:rPr>
    </w:lvl>
    <w:lvl w:ilvl="2">
      <w:start w:val="1"/>
      <w:numFmt w:val="decimal"/>
      <w:suff w:val="space"/>
      <w:lvlText w:val="%1.%2.%3."/>
      <w:lvlJc w:val="left"/>
      <w:pPr>
        <w:ind w:left="1135" w:firstLine="0"/>
      </w:pPr>
      <w:rPr>
        <w:rFonts w:hint="default"/>
        <w:b/>
        <w:i w:val="0"/>
        <w:color w:val="auto"/>
      </w:rPr>
    </w:lvl>
    <w:lvl w:ilvl="3">
      <w:start w:val="1"/>
      <w:numFmt w:val="decimal"/>
      <w:suff w:val="space"/>
      <w:lvlText w:val="%1.%2.%3.%4."/>
      <w:lvlJc w:val="left"/>
      <w:pPr>
        <w:ind w:left="1702" w:firstLine="0"/>
      </w:pPr>
      <w:rPr>
        <w:rFonts w:ascii="Tahoma" w:hAnsi="Tahoma" w:cs="Tahoma" w:hint="default"/>
        <w:b/>
        <w:bCs/>
        <w:i w:val="0"/>
        <w:sz w:val="2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69576C57"/>
    <w:multiLevelType w:val="multilevel"/>
    <w:tmpl w:val="4670939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6B2666EE"/>
    <w:multiLevelType w:val="multilevel"/>
    <w:tmpl w:val="823844F2"/>
    <w:lvl w:ilvl="0">
      <w:start w:val="1"/>
      <w:numFmt w:val="decimal"/>
      <w:lvlText w:val="%1)"/>
      <w:lvlJc w:val="left"/>
      <w:pPr>
        <w:ind w:left="360" w:hanging="360"/>
      </w:pPr>
    </w:lvl>
    <w:lvl w:ilvl="1">
      <w:start w:val="1"/>
      <w:numFmt w:val="lowerLetter"/>
      <w:lvlText w:val="%2)"/>
      <w:lvlJc w:val="left"/>
      <w:pPr>
        <w:ind w:left="720" w:hanging="360"/>
      </w:pPr>
    </w:lvl>
    <w:lvl w:ilvl="2">
      <w:start w:val="1"/>
      <w:numFmt w:val="upperRoman"/>
      <w:lvlText w:val="%3)"/>
      <w:lvlJc w:val="left"/>
      <w:pPr>
        <w:ind w:left="1080" w:hanging="360"/>
      </w:pPr>
      <w:rPr>
        <w:rFonts w:ascii="Tahoma" w:eastAsiaTheme="minorHAnsi" w:hAnsi="Tahoma" w:cs="Tahoma"/>
      </w:rPr>
    </w:lvl>
    <w:lvl w:ilvl="3">
      <w:start w:val="1"/>
      <w:numFmt w:val="decimal"/>
      <w:lvlText w:val="(%4)"/>
      <w:lvlJc w:val="left"/>
      <w:pPr>
        <w:ind w:left="144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4C5D9B"/>
    <w:multiLevelType w:val="hybridMultilevel"/>
    <w:tmpl w:val="8EBEAFA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6D9F2BBB"/>
    <w:multiLevelType w:val="hybridMultilevel"/>
    <w:tmpl w:val="DA30FAF2"/>
    <w:lvl w:ilvl="0" w:tplc="6E1A658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710F1D14"/>
    <w:multiLevelType w:val="hybridMultilevel"/>
    <w:tmpl w:val="D1AAEE46"/>
    <w:lvl w:ilvl="0" w:tplc="9BAEFDC8">
      <w:start w:val="1"/>
      <w:numFmt w:val="decimal"/>
      <w:lvlText w:val="%1)"/>
      <w:lvlJc w:val="left"/>
      <w:pPr>
        <w:ind w:left="720" w:hanging="360"/>
      </w:pPr>
      <w:rPr>
        <w:b/>
        <w:bCs/>
      </w:rPr>
    </w:lvl>
    <w:lvl w:ilvl="1" w:tplc="04160019" w:tentative="1">
      <w:start w:val="1"/>
      <w:numFmt w:val="lowerLetter"/>
      <w:pStyle w:val="Nvel2Opcional"/>
      <w:lvlText w:val="%2."/>
      <w:lvlJc w:val="left"/>
      <w:pPr>
        <w:ind w:left="1440" w:hanging="360"/>
      </w:pPr>
    </w:lvl>
    <w:lvl w:ilvl="2" w:tplc="0416001B" w:tentative="1">
      <w:start w:val="1"/>
      <w:numFmt w:val="lowerRoman"/>
      <w:pStyle w:val="Nvel3Opcional"/>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775C4FBC"/>
    <w:multiLevelType w:val="multilevel"/>
    <w:tmpl w:val="1284B8FC"/>
    <w:lvl w:ilvl="0">
      <w:start w:val="1"/>
      <w:numFmt w:val="decimal"/>
      <w:lvlText w:val="%1."/>
      <w:lvlJc w:val="left"/>
      <w:pPr>
        <w:ind w:left="360" w:hanging="360"/>
      </w:pPr>
      <w:rPr>
        <w:rFonts w:hint="default"/>
        <w:b/>
        <w:i w:val="0"/>
      </w:rPr>
    </w:lvl>
    <w:lvl w:ilvl="1">
      <w:start w:val="1"/>
      <w:numFmt w:val="upperRoman"/>
      <w:lvlText w:val="%2."/>
      <w:lvlJc w:val="right"/>
      <w:pPr>
        <w:ind w:left="360" w:hanging="360"/>
      </w:p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79200F6E"/>
    <w:multiLevelType w:val="hybridMultilevel"/>
    <w:tmpl w:val="42343D26"/>
    <w:lvl w:ilvl="0" w:tplc="04160017">
      <w:start w:val="1"/>
      <w:numFmt w:val="lowerLetter"/>
      <w:lvlText w:val="%1)"/>
      <w:lvlJc w:val="left"/>
      <w:pPr>
        <w:ind w:left="2004" w:hanging="360"/>
      </w:pPr>
    </w:lvl>
    <w:lvl w:ilvl="1" w:tplc="04160019" w:tentative="1">
      <w:start w:val="1"/>
      <w:numFmt w:val="lowerLetter"/>
      <w:lvlText w:val="%2."/>
      <w:lvlJc w:val="left"/>
      <w:pPr>
        <w:ind w:left="2724" w:hanging="360"/>
      </w:pPr>
    </w:lvl>
    <w:lvl w:ilvl="2" w:tplc="0416001B" w:tentative="1">
      <w:start w:val="1"/>
      <w:numFmt w:val="lowerRoman"/>
      <w:lvlText w:val="%3."/>
      <w:lvlJc w:val="right"/>
      <w:pPr>
        <w:ind w:left="3444" w:hanging="180"/>
      </w:pPr>
    </w:lvl>
    <w:lvl w:ilvl="3" w:tplc="0416000F" w:tentative="1">
      <w:start w:val="1"/>
      <w:numFmt w:val="decimal"/>
      <w:lvlText w:val="%4."/>
      <w:lvlJc w:val="left"/>
      <w:pPr>
        <w:ind w:left="4164" w:hanging="360"/>
      </w:pPr>
    </w:lvl>
    <w:lvl w:ilvl="4" w:tplc="04160019" w:tentative="1">
      <w:start w:val="1"/>
      <w:numFmt w:val="lowerLetter"/>
      <w:lvlText w:val="%5."/>
      <w:lvlJc w:val="left"/>
      <w:pPr>
        <w:ind w:left="4884" w:hanging="360"/>
      </w:pPr>
    </w:lvl>
    <w:lvl w:ilvl="5" w:tplc="0416001B" w:tentative="1">
      <w:start w:val="1"/>
      <w:numFmt w:val="lowerRoman"/>
      <w:lvlText w:val="%6."/>
      <w:lvlJc w:val="right"/>
      <w:pPr>
        <w:ind w:left="5604" w:hanging="180"/>
      </w:pPr>
    </w:lvl>
    <w:lvl w:ilvl="6" w:tplc="0416000F" w:tentative="1">
      <w:start w:val="1"/>
      <w:numFmt w:val="decimal"/>
      <w:lvlText w:val="%7."/>
      <w:lvlJc w:val="left"/>
      <w:pPr>
        <w:ind w:left="6324" w:hanging="360"/>
      </w:pPr>
    </w:lvl>
    <w:lvl w:ilvl="7" w:tplc="04160019" w:tentative="1">
      <w:start w:val="1"/>
      <w:numFmt w:val="lowerLetter"/>
      <w:lvlText w:val="%8."/>
      <w:lvlJc w:val="left"/>
      <w:pPr>
        <w:ind w:left="7044" w:hanging="360"/>
      </w:pPr>
    </w:lvl>
    <w:lvl w:ilvl="8" w:tplc="0416001B" w:tentative="1">
      <w:start w:val="1"/>
      <w:numFmt w:val="lowerRoman"/>
      <w:lvlText w:val="%9."/>
      <w:lvlJc w:val="right"/>
      <w:pPr>
        <w:ind w:left="7764" w:hanging="180"/>
      </w:pPr>
    </w:lvl>
  </w:abstractNum>
  <w:abstractNum w:abstractNumId="24" w15:restartNumberingAfterBreak="0">
    <w:nsid w:val="7A7B1537"/>
    <w:multiLevelType w:val="multilevel"/>
    <w:tmpl w:val="33941DC0"/>
    <w:lvl w:ilvl="0">
      <w:start w:val="2"/>
      <w:numFmt w:val="decimal"/>
      <w:lvlText w:val="%1"/>
      <w:lvlJc w:val="left"/>
      <w:pPr>
        <w:ind w:left="705" w:hanging="705"/>
      </w:pPr>
      <w:rPr>
        <w:rFonts w:hint="default"/>
      </w:rPr>
    </w:lvl>
    <w:lvl w:ilvl="1">
      <w:start w:val="1"/>
      <w:numFmt w:val="decimal"/>
      <w:lvlText w:val="%1.%2"/>
      <w:lvlJc w:val="left"/>
      <w:pPr>
        <w:ind w:left="1319" w:hanging="705"/>
      </w:pPr>
      <w:rPr>
        <w:rFonts w:hint="default"/>
      </w:rPr>
    </w:lvl>
    <w:lvl w:ilvl="2">
      <w:start w:val="10"/>
      <w:numFmt w:val="decimal"/>
      <w:lvlText w:val="%1.%2.%3"/>
      <w:lvlJc w:val="left"/>
      <w:pPr>
        <w:ind w:left="1948" w:hanging="720"/>
      </w:pPr>
      <w:rPr>
        <w:rFonts w:hint="default"/>
      </w:rPr>
    </w:lvl>
    <w:lvl w:ilvl="3">
      <w:start w:val="1"/>
      <w:numFmt w:val="decimal"/>
      <w:lvlText w:val="%1.%2.%3.%4"/>
      <w:lvlJc w:val="left"/>
      <w:pPr>
        <w:ind w:left="2562" w:hanging="720"/>
      </w:pPr>
      <w:rPr>
        <w:rFonts w:hint="default"/>
      </w:rPr>
    </w:lvl>
    <w:lvl w:ilvl="4">
      <w:start w:val="1"/>
      <w:numFmt w:val="decimal"/>
      <w:lvlText w:val="%1.%2.%3.%4.%5"/>
      <w:lvlJc w:val="left"/>
      <w:pPr>
        <w:ind w:left="3536" w:hanging="1080"/>
      </w:pPr>
      <w:rPr>
        <w:rFonts w:hint="default"/>
      </w:rPr>
    </w:lvl>
    <w:lvl w:ilvl="5">
      <w:start w:val="1"/>
      <w:numFmt w:val="decimal"/>
      <w:lvlText w:val="%1.%2.%3.%4.%5.%6"/>
      <w:lvlJc w:val="left"/>
      <w:pPr>
        <w:ind w:left="4150" w:hanging="1080"/>
      </w:pPr>
      <w:rPr>
        <w:rFonts w:hint="default"/>
      </w:rPr>
    </w:lvl>
    <w:lvl w:ilvl="6">
      <w:start w:val="1"/>
      <w:numFmt w:val="decimal"/>
      <w:lvlText w:val="%1.%2.%3.%4.%5.%6.%7"/>
      <w:lvlJc w:val="left"/>
      <w:pPr>
        <w:ind w:left="5124" w:hanging="1440"/>
      </w:pPr>
      <w:rPr>
        <w:rFonts w:hint="default"/>
      </w:rPr>
    </w:lvl>
    <w:lvl w:ilvl="7">
      <w:start w:val="1"/>
      <w:numFmt w:val="decimal"/>
      <w:lvlText w:val="%1.%2.%3.%4.%5.%6.%7.%8"/>
      <w:lvlJc w:val="left"/>
      <w:pPr>
        <w:ind w:left="5738" w:hanging="1440"/>
      </w:pPr>
      <w:rPr>
        <w:rFonts w:hint="default"/>
      </w:rPr>
    </w:lvl>
    <w:lvl w:ilvl="8">
      <w:start w:val="1"/>
      <w:numFmt w:val="decimal"/>
      <w:lvlText w:val="%1.%2.%3.%4.%5.%6.%7.%8.%9"/>
      <w:lvlJc w:val="left"/>
      <w:pPr>
        <w:ind w:left="6712" w:hanging="1800"/>
      </w:pPr>
      <w:rPr>
        <w:rFonts w:hint="default"/>
      </w:rPr>
    </w:lvl>
  </w:abstractNum>
  <w:num w:numId="1">
    <w:abstractNumId w:val="21"/>
  </w:num>
  <w:num w:numId="2">
    <w:abstractNumId w:val="16"/>
  </w:num>
  <w:num w:numId="3">
    <w:abstractNumId w:val="3"/>
  </w:num>
  <w:num w:numId="4">
    <w:abstractNumId w:val="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6"/>
  </w:num>
  <w:num w:numId="17">
    <w:abstractNumId w:val="16"/>
  </w:num>
  <w:num w:numId="18">
    <w:abstractNumId w:val="16"/>
  </w:num>
  <w:num w:numId="19">
    <w:abstractNumId w:val="16"/>
  </w:num>
  <w:num w:numId="20">
    <w:abstractNumId w:val="16"/>
  </w:num>
  <w:num w:numId="21">
    <w:abstractNumId w:val="16"/>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0"/>
  </w:num>
  <w:num w:numId="29">
    <w:abstractNumId w:val="16"/>
  </w:num>
  <w:num w:numId="30">
    <w:abstractNumId w:val="19"/>
  </w:num>
  <w:num w:numId="31">
    <w:abstractNumId w:val="14"/>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22"/>
  </w:num>
  <w:num w:numId="35">
    <w:abstractNumId w:val="24"/>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num>
  <w:num w:numId="41">
    <w:abstractNumId w:val="3"/>
  </w:num>
  <w:num w:numId="42">
    <w:abstractNumId w:val="16"/>
    <w:lvlOverride w:ilvl="0">
      <w:startOverride w:val="4"/>
    </w:lvlOverride>
    <w:lvlOverride w:ilvl="1">
      <w:startOverride w:val="1"/>
    </w:lvlOverride>
  </w:num>
  <w:num w:numId="43">
    <w:abstractNumId w:val="10"/>
  </w:num>
  <w:num w:numId="44">
    <w:abstractNumId w:val="8"/>
  </w:num>
  <w:num w:numId="45">
    <w:abstractNumId w:val="2"/>
  </w:num>
  <w:num w:numId="46">
    <w:abstractNumId w:val="4"/>
  </w:num>
  <w:num w:numId="47">
    <w:abstractNumId w:val="20"/>
  </w:num>
  <w:num w:numId="48">
    <w:abstractNumId w:val="12"/>
  </w:num>
  <w:num w:numId="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32A8"/>
    <w:rsid w:val="000225CF"/>
    <w:rsid w:val="00024441"/>
    <w:rsid w:val="000443A2"/>
    <w:rsid w:val="000578BF"/>
    <w:rsid w:val="000622D7"/>
    <w:rsid w:val="00073E68"/>
    <w:rsid w:val="000926C9"/>
    <w:rsid w:val="000966DC"/>
    <w:rsid w:val="000A54E7"/>
    <w:rsid w:val="000A59BA"/>
    <w:rsid w:val="000B18D3"/>
    <w:rsid w:val="000B69FA"/>
    <w:rsid w:val="000C48B3"/>
    <w:rsid w:val="000C520B"/>
    <w:rsid w:val="000D1532"/>
    <w:rsid w:val="000D3F1B"/>
    <w:rsid w:val="000D5476"/>
    <w:rsid w:val="000E45B7"/>
    <w:rsid w:val="000F07AB"/>
    <w:rsid w:val="000F167A"/>
    <w:rsid w:val="00111AD7"/>
    <w:rsid w:val="00111EB6"/>
    <w:rsid w:val="00114E55"/>
    <w:rsid w:val="001245B9"/>
    <w:rsid w:val="00136EED"/>
    <w:rsid w:val="00147AC9"/>
    <w:rsid w:val="001572BE"/>
    <w:rsid w:val="001833B6"/>
    <w:rsid w:val="00186FA6"/>
    <w:rsid w:val="00192FA4"/>
    <w:rsid w:val="001A41E3"/>
    <w:rsid w:val="001B0244"/>
    <w:rsid w:val="001B1B13"/>
    <w:rsid w:val="001D0D1A"/>
    <w:rsid w:val="001D7064"/>
    <w:rsid w:val="001E13AE"/>
    <w:rsid w:val="001E32B3"/>
    <w:rsid w:val="001F244D"/>
    <w:rsid w:val="001F5AE3"/>
    <w:rsid w:val="001F6081"/>
    <w:rsid w:val="00224861"/>
    <w:rsid w:val="0023086D"/>
    <w:rsid w:val="002318FE"/>
    <w:rsid w:val="002372B2"/>
    <w:rsid w:val="002412BE"/>
    <w:rsid w:val="00244FD5"/>
    <w:rsid w:val="00245FAF"/>
    <w:rsid w:val="0024672A"/>
    <w:rsid w:val="002468D7"/>
    <w:rsid w:val="00262492"/>
    <w:rsid w:val="002632B7"/>
    <w:rsid w:val="00271469"/>
    <w:rsid w:val="00273436"/>
    <w:rsid w:val="0028021E"/>
    <w:rsid w:val="002856A3"/>
    <w:rsid w:val="00296E51"/>
    <w:rsid w:val="002A2933"/>
    <w:rsid w:val="002C44FD"/>
    <w:rsid w:val="002C5B3E"/>
    <w:rsid w:val="002D2163"/>
    <w:rsid w:val="002D2AB6"/>
    <w:rsid w:val="002D47B7"/>
    <w:rsid w:val="002E3C5B"/>
    <w:rsid w:val="002E6F97"/>
    <w:rsid w:val="002F17E1"/>
    <w:rsid w:val="00302EEC"/>
    <w:rsid w:val="00310837"/>
    <w:rsid w:val="00314449"/>
    <w:rsid w:val="003373FA"/>
    <w:rsid w:val="00383EDF"/>
    <w:rsid w:val="00383F8F"/>
    <w:rsid w:val="00397EF2"/>
    <w:rsid w:val="003A4B7D"/>
    <w:rsid w:val="003B36EC"/>
    <w:rsid w:val="003C42A7"/>
    <w:rsid w:val="003D3026"/>
    <w:rsid w:val="003D5874"/>
    <w:rsid w:val="003E52F1"/>
    <w:rsid w:val="003F0E40"/>
    <w:rsid w:val="003F178C"/>
    <w:rsid w:val="00406544"/>
    <w:rsid w:val="004171DA"/>
    <w:rsid w:val="004251A5"/>
    <w:rsid w:val="004302B0"/>
    <w:rsid w:val="00447291"/>
    <w:rsid w:val="00452898"/>
    <w:rsid w:val="0046196F"/>
    <w:rsid w:val="00463C64"/>
    <w:rsid w:val="00464EE4"/>
    <w:rsid w:val="0047307F"/>
    <w:rsid w:val="004858EF"/>
    <w:rsid w:val="00486742"/>
    <w:rsid w:val="00495858"/>
    <w:rsid w:val="00495D65"/>
    <w:rsid w:val="004971B3"/>
    <w:rsid w:val="004A0288"/>
    <w:rsid w:val="004A565D"/>
    <w:rsid w:val="004B3CC8"/>
    <w:rsid w:val="004B3E88"/>
    <w:rsid w:val="004D7A8D"/>
    <w:rsid w:val="004E2A68"/>
    <w:rsid w:val="005027FB"/>
    <w:rsid w:val="00506154"/>
    <w:rsid w:val="0053133F"/>
    <w:rsid w:val="00533FEA"/>
    <w:rsid w:val="00542337"/>
    <w:rsid w:val="00545798"/>
    <w:rsid w:val="00571DFC"/>
    <w:rsid w:val="00572B32"/>
    <w:rsid w:val="005A66A4"/>
    <w:rsid w:val="005A6949"/>
    <w:rsid w:val="005B1B40"/>
    <w:rsid w:val="005B5BCA"/>
    <w:rsid w:val="005C129E"/>
    <w:rsid w:val="005C18DE"/>
    <w:rsid w:val="005C4452"/>
    <w:rsid w:val="005D1E64"/>
    <w:rsid w:val="005D3315"/>
    <w:rsid w:val="005F6165"/>
    <w:rsid w:val="00601CAE"/>
    <w:rsid w:val="00622B67"/>
    <w:rsid w:val="00630867"/>
    <w:rsid w:val="00632AF4"/>
    <w:rsid w:val="0064732D"/>
    <w:rsid w:val="006534AE"/>
    <w:rsid w:val="0065422A"/>
    <w:rsid w:val="006653C3"/>
    <w:rsid w:val="006719D4"/>
    <w:rsid w:val="00683324"/>
    <w:rsid w:val="00691463"/>
    <w:rsid w:val="006A762A"/>
    <w:rsid w:val="006B4135"/>
    <w:rsid w:val="006C40CF"/>
    <w:rsid w:val="006E62BC"/>
    <w:rsid w:val="006E7AF1"/>
    <w:rsid w:val="006E7D06"/>
    <w:rsid w:val="006F7FB0"/>
    <w:rsid w:val="00707D1F"/>
    <w:rsid w:val="00713B63"/>
    <w:rsid w:val="0072226B"/>
    <w:rsid w:val="007256EC"/>
    <w:rsid w:val="0073146A"/>
    <w:rsid w:val="00733479"/>
    <w:rsid w:val="00737782"/>
    <w:rsid w:val="007430B8"/>
    <w:rsid w:val="00744315"/>
    <w:rsid w:val="007731BA"/>
    <w:rsid w:val="007851AB"/>
    <w:rsid w:val="007907C9"/>
    <w:rsid w:val="00791789"/>
    <w:rsid w:val="007A2071"/>
    <w:rsid w:val="007C340A"/>
    <w:rsid w:val="007D1C84"/>
    <w:rsid w:val="007D1EA4"/>
    <w:rsid w:val="007E6D8B"/>
    <w:rsid w:val="007F017A"/>
    <w:rsid w:val="007F61BE"/>
    <w:rsid w:val="007F7F8A"/>
    <w:rsid w:val="00813C43"/>
    <w:rsid w:val="00815226"/>
    <w:rsid w:val="0081780E"/>
    <w:rsid w:val="00834D7B"/>
    <w:rsid w:val="008379C2"/>
    <w:rsid w:val="00837E4E"/>
    <w:rsid w:val="00843747"/>
    <w:rsid w:val="00845761"/>
    <w:rsid w:val="0084659E"/>
    <w:rsid w:val="00861361"/>
    <w:rsid w:val="00875BA1"/>
    <w:rsid w:val="0087671A"/>
    <w:rsid w:val="008914ED"/>
    <w:rsid w:val="0089691A"/>
    <w:rsid w:val="008A2AED"/>
    <w:rsid w:val="008D0682"/>
    <w:rsid w:val="008D143C"/>
    <w:rsid w:val="008F3A23"/>
    <w:rsid w:val="008F7888"/>
    <w:rsid w:val="00913CBD"/>
    <w:rsid w:val="00921E42"/>
    <w:rsid w:val="00923358"/>
    <w:rsid w:val="0092425D"/>
    <w:rsid w:val="00941696"/>
    <w:rsid w:val="0094335A"/>
    <w:rsid w:val="00964CC7"/>
    <w:rsid w:val="009700DC"/>
    <w:rsid w:val="009755A4"/>
    <w:rsid w:val="009757CA"/>
    <w:rsid w:val="009773C7"/>
    <w:rsid w:val="00981534"/>
    <w:rsid w:val="00987780"/>
    <w:rsid w:val="0099350E"/>
    <w:rsid w:val="00993FFD"/>
    <w:rsid w:val="009A1B7A"/>
    <w:rsid w:val="009B32A8"/>
    <w:rsid w:val="009B4149"/>
    <w:rsid w:val="009D19F9"/>
    <w:rsid w:val="009D2AE5"/>
    <w:rsid w:val="009D459A"/>
    <w:rsid w:val="009E068B"/>
    <w:rsid w:val="009E3A51"/>
    <w:rsid w:val="009E5841"/>
    <w:rsid w:val="009F0597"/>
    <w:rsid w:val="009F19BB"/>
    <w:rsid w:val="009F4331"/>
    <w:rsid w:val="009F4805"/>
    <w:rsid w:val="00A15CF3"/>
    <w:rsid w:val="00A27239"/>
    <w:rsid w:val="00A320C0"/>
    <w:rsid w:val="00A4178E"/>
    <w:rsid w:val="00A526BA"/>
    <w:rsid w:val="00A557BD"/>
    <w:rsid w:val="00A70C97"/>
    <w:rsid w:val="00A76A63"/>
    <w:rsid w:val="00A85848"/>
    <w:rsid w:val="00A973AA"/>
    <w:rsid w:val="00AA1396"/>
    <w:rsid w:val="00AA248E"/>
    <w:rsid w:val="00AA655E"/>
    <w:rsid w:val="00AC5F0A"/>
    <w:rsid w:val="00AC6713"/>
    <w:rsid w:val="00AD3894"/>
    <w:rsid w:val="00AE35A8"/>
    <w:rsid w:val="00AE4B3F"/>
    <w:rsid w:val="00AE6C57"/>
    <w:rsid w:val="00AF2F2F"/>
    <w:rsid w:val="00B13062"/>
    <w:rsid w:val="00B15872"/>
    <w:rsid w:val="00B23C24"/>
    <w:rsid w:val="00B33622"/>
    <w:rsid w:val="00B3588F"/>
    <w:rsid w:val="00B35890"/>
    <w:rsid w:val="00B41CEE"/>
    <w:rsid w:val="00B50CB4"/>
    <w:rsid w:val="00B51084"/>
    <w:rsid w:val="00B55EC7"/>
    <w:rsid w:val="00B60B50"/>
    <w:rsid w:val="00B97F27"/>
    <w:rsid w:val="00BA0E06"/>
    <w:rsid w:val="00BA36B1"/>
    <w:rsid w:val="00BB1B8D"/>
    <w:rsid w:val="00BD3081"/>
    <w:rsid w:val="00BD466C"/>
    <w:rsid w:val="00BD6C6C"/>
    <w:rsid w:val="00BE55EE"/>
    <w:rsid w:val="00C016DF"/>
    <w:rsid w:val="00C11935"/>
    <w:rsid w:val="00C14614"/>
    <w:rsid w:val="00C60CAE"/>
    <w:rsid w:val="00C82C8A"/>
    <w:rsid w:val="00CA1DF4"/>
    <w:rsid w:val="00CB37BC"/>
    <w:rsid w:val="00CB6B3E"/>
    <w:rsid w:val="00CD79AB"/>
    <w:rsid w:val="00CF6E43"/>
    <w:rsid w:val="00D004D2"/>
    <w:rsid w:val="00D031DB"/>
    <w:rsid w:val="00D06FC6"/>
    <w:rsid w:val="00D07EA3"/>
    <w:rsid w:val="00D1137C"/>
    <w:rsid w:val="00D32508"/>
    <w:rsid w:val="00D35B94"/>
    <w:rsid w:val="00D4227E"/>
    <w:rsid w:val="00D75DF6"/>
    <w:rsid w:val="00D83D5B"/>
    <w:rsid w:val="00D90BCF"/>
    <w:rsid w:val="00D95DEB"/>
    <w:rsid w:val="00D96EC9"/>
    <w:rsid w:val="00D971E9"/>
    <w:rsid w:val="00DA671A"/>
    <w:rsid w:val="00DB40B9"/>
    <w:rsid w:val="00DC0DF2"/>
    <w:rsid w:val="00DC1836"/>
    <w:rsid w:val="00DC47B2"/>
    <w:rsid w:val="00DC5A9B"/>
    <w:rsid w:val="00DD17B0"/>
    <w:rsid w:val="00DD3066"/>
    <w:rsid w:val="00DE5251"/>
    <w:rsid w:val="00DE730D"/>
    <w:rsid w:val="00E00118"/>
    <w:rsid w:val="00E02143"/>
    <w:rsid w:val="00E03756"/>
    <w:rsid w:val="00E0678D"/>
    <w:rsid w:val="00E149C6"/>
    <w:rsid w:val="00E153D2"/>
    <w:rsid w:val="00E20C50"/>
    <w:rsid w:val="00E25AF8"/>
    <w:rsid w:val="00E35CBF"/>
    <w:rsid w:val="00E37FC4"/>
    <w:rsid w:val="00E432B3"/>
    <w:rsid w:val="00E46C7C"/>
    <w:rsid w:val="00E525C3"/>
    <w:rsid w:val="00E52D5A"/>
    <w:rsid w:val="00E607AB"/>
    <w:rsid w:val="00E70DD9"/>
    <w:rsid w:val="00E71180"/>
    <w:rsid w:val="00E75605"/>
    <w:rsid w:val="00E91342"/>
    <w:rsid w:val="00EA4976"/>
    <w:rsid w:val="00EB4C1C"/>
    <w:rsid w:val="00EB7731"/>
    <w:rsid w:val="00ED109F"/>
    <w:rsid w:val="00EE0D66"/>
    <w:rsid w:val="00EE34A4"/>
    <w:rsid w:val="00EE5C3B"/>
    <w:rsid w:val="00EE63F0"/>
    <w:rsid w:val="00EF1136"/>
    <w:rsid w:val="00EF769A"/>
    <w:rsid w:val="00F13833"/>
    <w:rsid w:val="00F23FBF"/>
    <w:rsid w:val="00F245AD"/>
    <w:rsid w:val="00F37100"/>
    <w:rsid w:val="00F41114"/>
    <w:rsid w:val="00F741A3"/>
    <w:rsid w:val="00F840F3"/>
    <w:rsid w:val="00FA2494"/>
    <w:rsid w:val="00FB322C"/>
    <w:rsid w:val="00FB7EAA"/>
    <w:rsid w:val="00FC5048"/>
    <w:rsid w:val="00FE3D8F"/>
    <w:rsid w:val="00FF781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3B72C82"/>
  <w15:docId w15:val="{D996655A-F1BE-49BF-A176-C14333D2C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6713"/>
  </w:style>
  <w:style w:type="paragraph" w:styleId="Ttulo1">
    <w:name w:val="heading 1"/>
    <w:basedOn w:val="Normal"/>
    <w:next w:val="Normal"/>
    <w:link w:val="Ttulo1Char"/>
    <w:uiPriority w:val="9"/>
    <w:qFormat/>
    <w:rsid w:val="00D96EC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9B32A8"/>
    <w:pPr>
      <w:ind w:left="720"/>
      <w:contextualSpacing/>
    </w:pPr>
  </w:style>
  <w:style w:type="table" w:styleId="Tabelacomgrade">
    <w:name w:val="Table Grid"/>
    <w:basedOn w:val="Tabelanormal"/>
    <w:uiPriority w:val="39"/>
    <w:rsid w:val="009B32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397EF2"/>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97EF2"/>
  </w:style>
  <w:style w:type="paragraph" w:styleId="Rodap">
    <w:name w:val="footer"/>
    <w:basedOn w:val="Normal"/>
    <w:link w:val="RodapChar"/>
    <w:uiPriority w:val="99"/>
    <w:unhideWhenUsed/>
    <w:rsid w:val="00397EF2"/>
    <w:pPr>
      <w:tabs>
        <w:tab w:val="center" w:pos="4252"/>
        <w:tab w:val="right" w:pos="8504"/>
      </w:tabs>
      <w:spacing w:after="0" w:line="240" w:lineRule="auto"/>
    </w:pPr>
  </w:style>
  <w:style w:type="character" w:customStyle="1" w:styleId="RodapChar">
    <w:name w:val="Rodapé Char"/>
    <w:basedOn w:val="Fontepargpadro"/>
    <w:link w:val="Rodap"/>
    <w:uiPriority w:val="99"/>
    <w:rsid w:val="00397EF2"/>
  </w:style>
  <w:style w:type="paragraph" w:customStyle="1" w:styleId="GradeColorida-nfase11">
    <w:name w:val="Grade Colorida - Ênfase 11"/>
    <w:basedOn w:val="Normal"/>
    <w:next w:val="Normal"/>
    <w:link w:val="GradeColorida-nfase1Char"/>
    <w:uiPriority w:val="29"/>
    <w:qFormat/>
    <w:rsid w:val="00D96EC9"/>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D96EC9"/>
    <w:rPr>
      <w:rFonts w:ascii="Arial" w:eastAsia="Calibri" w:hAnsi="Arial" w:cs="Times New Roman"/>
      <w:i/>
      <w:iCs/>
      <w:color w:val="000000"/>
      <w:sz w:val="20"/>
      <w:szCs w:val="24"/>
      <w:shd w:val="clear" w:color="auto" w:fill="FFFFCC"/>
    </w:rPr>
  </w:style>
  <w:style w:type="paragraph" w:customStyle="1" w:styleId="Nivel01Titulo">
    <w:name w:val="Nivel_01_Titulo"/>
    <w:basedOn w:val="Ttulo1"/>
    <w:next w:val="Normal"/>
    <w:link w:val="Nivel01TituloChar"/>
    <w:qFormat/>
    <w:rsid w:val="00D96EC9"/>
    <w:pPr>
      <w:numPr>
        <w:numId w:val="2"/>
      </w:numPr>
      <w:tabs>
        <w:tab w:val="left" w:pos="567"/>
      </w:tabs>
      <w:spacing w:line="240" w:lineRule="auto"/>
      <w:jc w:val="both"/>
    </w:pPr>
    <w:rPr>
      <w:rFonts w:ascii="Arial" w:hAnsi="Arial" w:cs="Times New Roman"/>
      <w:b/>
      <w:bCs/>
      <w:sz w:val="20"/>
      <w:szCs w:val="20"/>
      <w:lang w:eastAsia="pt-BR"/>
    </w:rPr>
  </w:style>
  <w:style w:type="character" w:customStyle="1" w:styleId="Nivel01TituloChar">
    <w:name w:val="Nivel_01_Titulo Char"/>
    <w:basedOn w:val="Ttulo1Char"/>
    <w:link w:val="Nivel01Titulo"/>
    <w:rsid w:val="00D96EC9"/>
    <w:rPr>
      <w:rFonts w:ascii="Arial" w:eastAsiaTheme="majorEastAsia" w:hAnsi="Arial" w:cs="Times New Roman"/>
      <w:b/>
      <w:bCs/>
      <w:color w:val="2F5496" w:themeColor="accent1" w:themeShade="BF"/>
      <w:sz w:val="20"/>
      <w:szCs w:val="20"/>
      <w:lang w:eastAsia="pt-BR"/>
    </w:rPr>
  </w:style>
  <w:style w:type="character" w:customStyle="1" w:styleId="Ttulo1Char">
    <w:name w:val="Título 1 Char"/>
    <w:basedOn w:val="Fontepargpadro"/>
    <w:link w:val="Ttulo1"/>
    <w:uiPriority w:val="9"/>
    <w:rsid w:val="00D96EC9"/>
    <w:rPr>
      <w:rFonts w:asciiTheme="majorHAnsi" w:eastAsiaTheme="majorEastAsia" w:hAnsiTheme="majorHAnsi" w:cstheme="majorBidi"/>
      <w:color w:val="2F5496" w:themeColor="accent1" w:themeShade="BF"/>
      <w:sz w:val="32"/>
      <w:szCs w:val="32"/>
    </w:rPr>
  </w:style>
  <w:style w:type="paragraph" w:customStyle="1" w:styleId="Nivel1">
    <w:name w:val="Nivel1"/>
    <w:basedOn w:val="Ttulo1"/>
    <w:next w:val="Normal"/>
    <w:link w:val="Nivel1Char"/>
    <w:qFormat/>
    <w:rsid w:val="00BD3081"/>
    <w:pPr>
      <w:numPr>
        <w:numId w:val="41"/>
      </w:numPr>
      <w:spacing w:before="480" w:after="120" w:line="276" w:lineRule="auto"/>
      <w:jc w:val="both"/>
    </w:pPr>
    <w:rPr>
      <w:rFonts w:ascii="Arial" w:hAnsi="Arial" w:cs="Arial"/>
      <w:b/>
      <w:color w:val="000000"/>
    </w:rPr>
  </w:style>
  <w:style w:type="paragraph" w:styleId="Textodecomentrio">
    <w:name w:val="annotation text"/>
    <w:basedOn w:val="Normal"/>
    <w:link w:val="TextodecomentrioChar"/>
    <w:uiPriority w:val="99"/>
    <w:unhideWhenUsed/>
    <w:qFormat/>
    <w:rsid w:val="006E7AF1"/>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6E7AF1"/>
    <w:rPr>
      <w:sz w:val="20"/>
      <w:szCs w:val="20"/>
    </w:rPr>
  </w:style>
  <w:style w:type="paragraph" w:styleId="Citao">
    <w:name w:val="Quote"/>
    <w:aliases w:val="TCU,Citação AGU"/>
    <w:basedOn w:val="Normal"/>
    <w:link w:val="CitaoChar"/>
    <w:qFormat/>
    <w:rsid w:val="006E7AF1"/>
    <w:pPr>
      <w:keepNext/>
      <w:pBdr>
        <w:top w:val="single" w:sz="4" w:space="0" w:color="1F497D"/>
        <w:left w:val="single" w:sz="4" w:space="0" w:color="1F497D"/>
        <w:bottom w:val="single" w:sz="4" w:space="0" w:color="1F497D"/>
        <w:right w:val="single" w:sz="4" w:space="0" w:color="1F497D"/>
      </w:pBdr>
      <w:shd w:val="clear" w:color="auto" w:fill="FFFFCC"/>
      <w:tabs>
        <w:tab w:val="left" w:pos="708"/>
      </w:tabs>
      <w:suppressAutoHyphens/>
      <w:overflowPunct w:val="0"/>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aliases w:val="TCU Char,Citação AGU Char"/>
    <w:basedOn w:val="Fontepargpadro"/>
    <w:link w:val="Citao"/>
    <w:rsid w:val="006E7AF1"/>
    <w:rPr>
      <w:rFonts w:ascii="Ecofont_Spranq_eco_Sans" w:eastAsia="Calibri" w:hAnsi="Ecofont_Spranq_eco_Sans" w:cs="Tahoma"/>
      <w:i/>
      <w:iCs/>
      <w:color w:val="000000"/>
      <w:sz w:val="20"/>
      <w:szCs w:val="24"/>
      <w:shd w:val="clear" w:color="auto" w:fill="FFFFCC"/>
    </w:rPr>
  </w:style>
  <w:style w:type="character" w:styleId="Refdecomentrio">
    <w:name w:val="annotation reference"/>
    <w:basedOn w:val="Fontepargpadro"/>
    <w:uiPriority w:val="99"/>
    <w:unhideWhenUsed/>
    <w:qFormat/>
    <w:rsid w:val="006E7AF1"/>
    <w:rPr>
      <w:sz w:val="16"/>
      <w:szCs w:val="16"/>
    </w:rPr>
  </w:style>
  <w:style w:type="paragraph" w:customStyle="1" w:styleId="citao2">
    <w:name w:val="citação 2"/>
    <w:basedOn w:val="Citao"/>
    <w:link w:val="citao2Char"/>
    <w:qFormat/>
    <w:rsid w:val="00791789"/>
    <w:pPr>
      <w:keepNext w:val="0"/>
      <w:pBdr>
        <w:top w:val="single" w:sz="4" w:space="1" w:color="1F497D"/>
        <w:left w:val="single" w:sz="4" w:space="4" w:color="1F497D"/>
        <w:bottom w:val="single" w:sz="4" w:space="1" w:color="1F497D"/>
        <w:right w:val="single" w:sz="4" w:space="4" w:color="1F497D"/>
      </w:pBdr>
      <w:tabs>
        <w:tab w:val="clear" w:pos="708"/>
      </w:tabs>
      <w:suppressAutoHyphens w:val="0"/>
      <w:overflowPunct/>
    </w:pPr>
    <w:rPr>
      <w:rFonts w:ascii="Arial" w:hAnsi="Arial"/>
      <w:szCs w:val="20"/>
    </w:rPr>
  </w:style>
  <w:style w:type="character" w:customStyle="1" w:styleId="citao2Char">
    <w:name w:val="citação 2 Char"/>
    <w:basedOn w:val="CitaoChar"/>
    <w:link w:val="citao2"/>
    <w:rsid w:val="00791789"/>
    <w:rPr>
      <w:rFonts w:ascii="Arial" w:eastAsia="Calibri" w:hAnsi="Arial" w:cs="Tahoma"/>
      <w:i/>
      <w:iCs/>
      <w:color w:val="000000"/>
      <w:sz w:val="20"/>
      <w:szCs w:val="20"/>
      <w:shd w:val="clear" w:color="auto" w:fill="FFFFCC"/>
    </w:rPr>
  </w:style>
  <w:style w:type="character" w:customStyle="1" w:styleId="Nivel1Char">
    <w:name w:val="Nivel1 Char"/>
    <w:basedOn w:val="Fontepargpadro"/>
    <w:link w:val="Nivel1"/>
    <w:locked/>
    <w:rsid w:val="00192FA4"/>
    <w:rPr>
      <w:rFonts w:ascii="Arial" w:eastAsiaTheme="majorEastAsia" w:hAnsi="Arial" w:cs="Arial"/>
      <w:b/>
      <w:color w:val="000000"/>
      <w:sz w:val="32"/>
      <w:szCs w:val="32"/>
    </w:rPr>
  </w:style>
  <w:style w:type="paragraph" w:customStyle="1" w:styleId="PargrafodaLista1">
    <w:name w:val="Parágrafo da Lista1"/>
    <w:basedOn w:val="Normal"/>
    <w:qFormat/>
    <w:rsid w:val="00192FA4"/>
    <w:pPr>
      <w:spacing w:after="0" w:line="240" w:lineRule="auto"/>
      <w:ind w:left="720"/>
    </w:pPr>
    <w:rPr>
      <w:rFonts w:ascii="Ecofont_Spranq_eco_Sans" w:eastAsia="Times New Roman" w:hAnsi="Ecofont_Spranq_eco_Sans" w:cs="Ecofont_Spranq_eco_Sans"/>
      <w:sz w:val="24"/>
      <w:szCs w:val="24"/>
      <w:lang w:eastAsia="pt-BR"/>
    </w:rPr>
  </w:style>
  <w:style w:type="character" w:customStyle="1" w:styleId="Nivel2Char">
    <w:name w:val="Nivel 2 Char"/>
    <w:basedOn w:val="Fontepargpadro"/>
    <w:link w:val="Nivel2"/>
    <w:locked/>
    <w:rsid w:val="00192FA4"/>
    <w:rPr>
      <w:rFonts w:ascii="Ecofont_Spranq_eco_Sans" w:eastAsia="Arial Unicode MS" w:hAnsi="Ecofont_Spranq_eco_Sans" w:cs="Times New Roman"/>
      <w:sz w:val="20"/>
      <w:szCs w:val="20"/>
      <w:lang w:eastAsia="pt-BR"/>
    </w:rPr>
  </w:style>
  <w:style w:type="paragraph" w:customStyle="1" w:styleId="Nivel2">
    <w:name w:val="Nivel 2"/>
    <w:link w:val="Nivel2Char"/>
    <w:qFormat/>
    <w:rsid w:val="00192FA4"/>
    <w:pPr>
      <w:numPr>
        <w:ilvl w:val="1"/>
        <w:numId w:val="23"/>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192FA4"/>
    <w:pPr>
      <w:numPr>
        <w:ilvl w:val="0"/>
      </w:numPr>
      <w:tabs>
        <w:tab w:val="num" w:pos="360"/>
      </w:tabs>
      <w:ind w:left="644" w:hanging="432"/>
    </w:pPr>
    <w:rPr>
      <w:rFonts w:cs="Arial"/>
      <w:b/>
    </w:rPr>
  </w:style>
  <w:style w:type="paragraph" w:customStyle="1" w:styleId="Nivel3">
    <w:name w:val="Nivel 3"/>
    <w:basedOn w:val="Nivel2"/>
    <w:link w:val="Nivel3Char"/>
    <w:qFormat/>
    <w:rsid w:val="00192FA4"/>
    <w:pPr>
      <w:numPr>
        <w:ilvl w:val="2"/>
      </w:numPr>
      <w:tabs>
        <w:tab w:val="num" w:pos="360"/>
      </w:tabs>
      <w:ind w:left="1922" w:firstLine="0"/>
    </w:pPr>
    <w:rPr>
      <w:rFonts w:cs="Arial"/>
      <w:color w:val="000000"/>
    </w:rPr>
  </w:style>
  <w:style w:type="paragraph" w:customStyle="1" w:styleId="Nivel4">
    <w:name w:val="Nivel 4"/>
    <w:basedOn w:val="Nivel3"/>
    <w:link w:val="Nivel4Char"/>
    <w:qFormat/>
    <w:rsid w:val="00192FA4"/>
    <w:pPr>
      <w:numPr>
        <w:ilvl w:val="3"/>
      </w:numPr>
      <w:tabs>
        <w:tab w:val="num" w:pos="360"/>
      </w:tabs>
      <w:ind w:left="2491" w:firstLine="0"/>
    </w:pPr>
    <w:rPr>
      <w:color w:val="auto"/>
    </w:rPr>
  </w:style>
  <w:style w:type="paragraph" w:customStyle="1" w:styleId="Nivel5">
    <w:name w:val="Nivel 5"/>
    <w:basedOn w:val="Nivel4"/>
    <w:qFormat/>
    <w:rsid w:val="00192FA4"/>
    <w:pPr>
      <w:numPr>
        <w:ilvl w:val="4"/>
      </w:numPr>
      <w:tabs>
        <w:tab w:val="num" w:pos="360"/>
      </w:tabs>
      <w:ind w:left="3485" w:firstLine="0"/>
    </w:pPr>
  </w:style>
  <w:style w:type="paragraph" w:styleId="Assuntodocomentrio">
    <w:name w:val="annotation subject"/>
    <w:basedOn w:val="Textodecomentrio"/>
    <w:next w:val="Textodecomentrio"/>
    <w:link w:val="AssuntodocomentrioChar"/>
    <w:uiPriority w:val="99"/>
    <w:semiHidden/>
    <w:unhideWhenUsed/>
    <w:rsid w:val="00FC5048"/>
    <w:rPr>
      <w:b/>
      <w:bCs/>
    </w:rPr>
  </w:style>
  <w:style w:type="character" w:customStyle="1" w:styleId="AssuntodocomentrioChar">
    <w:name w:val="Assunto do comentário Char"/>
    <w:basedOn w:val="TextodecomentrioChar"/>
    <w:link w:val="Assuntodocomentrio"/>
    <w:uiPriority w:val="99"/>
    <w:semiHidden/>
    <w:rsid w:val="00FC5048"/>
    <w:rPr>
      <w:b/>
      <w:bCs/>
      <w:sz w:val="20"/>
      <w:szCs w:val="20"/>
    </w:rPr>
  </w:style>
  <w:style w:type="character" w:styleId="Hyperlink">
    <w:name w:val="Hyperlink"/>
    <w:basedOn w:val="Fontepargpadro"/>
    <w:uiPriority w:val="99"/>
    <w:unhideWhenUsed/>
    <w:rsid w:val="004B3E88"/>
    <w:rPr>
      <w:color w:val="0563C1" w:themeColor="hyperlink"/>
      <w:u w:val="single"/>
    </w:rPr>
  </w:style>
  <w:style w:type="character" w:customStyle="1" w:styleId="MenoPendente1">
    <w:name w:val="Menção Pendente1"/>
    <w:basedOn w:val="Fontepargpadro"/>
    <w:uiPriority w:val="99"/>
    <w:semiHidden/>
    <w:unhideWhenUsed/>
    <w:rsid w:val="004B3E88"/>
    <w:rPr>
      <w:color w:val="605E5C"/>
      <w:shd w:val="clear" w:color="auto" w:fill="E1DFDD"/>
    </w:rPr>
  </w:style>
  <w:style w:type="paragraph" w:styleId="Textodebalo">
    <w:name w:val="Balloon Text"/>
    <w:basedOn w:val="Normal"/>
    <w:link w:val="TextodebaloChar"/>
    <w:uiPriority w:val="99"/>
    <w:semiHidden/>
    <w:unhideWhenUsed/>
    <w:rsid w:val="007D1C84"/>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7D1C84"/>
    <w:rPr>
      <w:rFonts w:ascii="Segoe UI" w:hAnsi="Segoe UI" w:cs="Segoe UI"/>
      <w:sz w:val="18"/>
      <w:szCs w:val="18"/>
    </w:rPr>
  </w:style>
  <w:style w:type="paragraph" w:customStyle="1" w:styleId="SombreamentoMdio1-nfase31">
    <w:name w:val="Sombreamento Médio 1 - Ênfase 31"/>
    <w:basedOn w:val="Normal"/>
    <w:next w:val="Normal"/>
    <w:rsid w:val="00921E42"/>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 w:val="20"/>
      <w:szCs w:val="24"/>
      <w:lang w:eastAsia="zh-CN"/>
    </w:rPr>
  </w:style>
  <w:style w:type="character" w:customStyle="1" w:styleId="Nvel2OpcionalChar">
    <w:name w:val="Nível 2 Opcional Char"/>
    <w:basedOn w:val="Fontepargpadro"/>
    <w:link w:val="Nvel2Opcional"/>
    <w:locked/>
    <w:rsid w:val="00921E42"/>
    <w:rPr>
      <w:rFonts w:ascii="Arial" w:hAnsi="Arial" w:cs="Arial"/>
      <w:i/>
      <w:color w:val="FF0000"/>
    </w:rPr>
  </w:style>
  <w:style w:type="paragraph" w:customStyle="1" w:styleId="Nvel2Opcional">
    <w:name w:val="Nível 2 Opcional"/>
    <w:basedOn w:val="Nivel2"/>
    <w:link w:val="Nvel2OpcionalChar"/>
    <w:qFormat/>
    <w:rsid w:val="00921E42"/>
    <w:pPr>
      <w:numPr>
        <w:numId w:val="1"/>
      </w:numPr>
      <w:ind w:left="716" w:hanging="432"/>
    </w:pPr>
    <w:rPr>
      <w:rFonts w:ascii="Arial" w:eastAsiaTheme="minorHAnsi" w:hAnsi="Arial" w:cs="Arial"/>
      <w:i/>
      <w:color w:val="FF0000"/>
      <w:sz w:val="22"/>
      <w:szCs w:val="22"/>
      <w:lang w:eastAsia="en-US"/>
    </w:rPr>
  </w:style>
  <w:style w:type="character" w:customStyle="1" w:styleId="Nvel3OpcionalChar">
    <w:name w:val="Nível 3 Opcional Char"/>
    <w:basedOn w:val="Fontepargpadro"/>
    <w:link w:val="Nvel3Opcional"/>
    <w:locked/>
    <w:rsid w:val="00921E42"/>
    <w:rPr>
      <w:rFonts w:ascii="Arial" w:hAnsi="Arial" w:cs="Arial"/>
      <w:i/>
      <w:iCs/>
      <w:color w:val="FF0000"/>
    </w:rPr>
  </w:style>
  <w:style w:type="paragraph" w:customStyle="1" w:styleId="Nvel3Opcional">
    <w:name w:val="Nível 3 Opcional"/>
    <w:basedOn w:val="Nivel3"/>
    <w:link w:val="Nvel3OpcionalChar"/>
    <w:qFormat/>
    <w:rsid w:val="00921E42"/>
    <w:pPr>
      <w:numPr>
        <w:numId w:val="1"/>
      </w:numPr>
      <w:ind w:left="567" w:firstLine="0"/>
    </w:pPr>
    <w:rPr>
      <w:rFonts w:ascii="Arial" w:eastAsiaTheme="minorHAnsi" w:hAnsi="Arial"/>
      <w:i/>
      <w:iCs/>
      <w:color w:val="FF0000"/>
      <w:sz w:val="22"/>
      <w:szCs w:val="22"/>
      <w:lang w:eastAsia="en-US"/>
    </w:rPr>
  </w:style>
  <w:style w:type="paragraph" w:styleId="Reviso">
    <w:name w:val="Revision"/>
    <w:hidden/>
    <w:uiPriority w:val="99"/>
    <w:semiHidden/>
    <w:rsid w:val="00D031DB"/>
    <w:pPr>
      <w:spacing w:after="0" w:line="240" w:lineRule="auto"/>
    </w:pPr>
  </w:style>
  <w:style w:type="paragraph" w:styleId="Textodenotaderodap">
    <w:name w:val="footnote text"/>
    <w:basedOn w:val="Normal"/>
    <w:link w:val="TextodenotaderodapChar"/>
    <w:semiHidden/>
    <w:rsid w:val="00D90BCF"/>
    <w:pPr>
      <w:spacing w:after="0" w:line="240" w:lineRule="auto"/>
    </w:pPr>
    <w:rPr>
      <w:rFonts w:ascii="Times New Roman" w:eastAsia="Times New Roman" w:hAnsi="Times New Roman" w:cs="Times New Roman"/>
      <w:sz w:val="20"/>
      <w:szCs w:val="20"/>
      <w:lang w:eastAsia="pt-BR"/>
    </w:rPr>
  </w:style>
  <w:style w:type="character" w:customStyle="1" w:styleId="TextodenotaderodapChar">
    <w:name w:val="Texto de nota de rodapé Char"/>
    <w:basedOn w:val="Fontepargpadro"/>
    <w:link w:val="Textodenotaderodap"/>
    <w:semiHidden/>
    <w:rsid w:val="00D90BCF"/>
    <w:rPr>
      <w:rFonts w:ascii="Times New Roman" w:eastAsia="Times New Roman" w:hAnsi="Times New Roman" w:cs="Times New Roman"/>
      <w:sz w:val="20"/>
      <w:szCs w:val="20"/>
      <w:lang w:eastAsia="pt-BR"/>
    </w:rPr>
  </w:style>
  <w:style w:type="paragraph" w:styleId="Recuodecorpodetexto2">
    <w:name w:val="Body Text Indent 2"/>
    <w:basedOn w:val="Normal"/>
    <w:link w:val="Recuodecorpodetexto2Char"/>
    <w:rsid w:val="001F5AE3"/>
    <w:pPr>
      <w:spacing w:after="120" w:line="480" w:lineRule="auto"/>
      <w:ind w:left="283"/>
    </w:pPr>
    <w:rPr>
      <w:rFonts w:ascii="Times New Roman" w:eastAsia="Times New Roman" w:hAnsi="Times New Roman" w:cs="Times New Roman"/>
      <w:sz w:val="20"/>
      <w:szCs w:val="20"/>
      <w:lang w:eastAsia="pt-BR"/>
    </w:rPr>
  </w:style>
  <w:style w:type="character" w:customStyle="1" w:styleId="Recuodecorpodetexto2Char">
    <w:name w:val="Recuo de corpo de texto 2 Char"/>
    <w:basedOn w:val="Fontepargpadro"/>
    <w:link w:val="Recuodecorpodetexto2"/>
    <w:rsid w:val="001F5AE3"/>
    <w:rPr>
      <w:rFonts w:ascii="Times New Roman" w:eastAsia="Times New Roman" w:hAnsi="Times New Roman" w:cs="Times New Roman"/>
      <w:sz w:val="20"/>
      <w:szCs w:val="20"/>
      <w:lang w:eastAsia="pt-BR"/>
    </w:rPr>
  </w:style>
  <w:style w:type="paragraph" w:customStyle="1" w:styleId="Nivel01">
    <w:name w:val="Nivel 01"/>
    <w:basedOn w:val="Ttulo1"/>
    <w:next w:val="Normal"/>
    <w:qFormat/>
    <w:rsid w:val="005027FB"/>
    <w:pPr>
      <w:tabs>
        <w:tab w:val="left" w:pos="0"/>
      </w:tabs>
      <w:spacing w:line="240" w:lineRule="auto"/>
      <w:ind w:hanging="360"/>
      <w:jc w:val="both"/>
    </w:pPr>
    <w:rPr>
      <w:rFonts w:ascii="Arial" w:hAnsi="Arial" w:cs="Arial"/>
      <w:b/>
      <w:bCs/>
      <w:color w:val="auto"/>
      <w:sz w:val="20"/>
      <w:szCs w:val="20"/>
      <w:lang w:eastAsia="pt-BR"/>
    </w:rPr>
  </w:style>
  <w:style w:type="paragraph" w:customStyle="1" w:styleId="Nvel2-Red">
    <w:name w:val="Nível 2 -Red"/>
    <w:basedOn w:val="Nivel2"/>
    <w:link w:val="Nvel2-RedChar"/>
    <w:qFormat/>
    <w:rsid w:val="00B51084"/>
    <w:pPr>
      <w:numPr>
        <w:ilvl w:val="0"/>
        <w:numId w:val="0"/>
      </w:numPr>
    </w:pPr>
    <w:rPr>
      <w:rFonts w:ascii="Arial" w:eastAsiaTheme="minorEastAsia" w:hAnsi="Arial" w:cs="Arial"/>
      <w:i/>
      <w:iCs/>
      <w:color w:val="FF0000"/>
    </w:rPr>
  </w:style>
  <w:style w:type="paragraph" w:customStyle="1" w:styleId="Nvel3-R">
    <w:name w:val="Nível 3-R"/>
    <w:basedOn w:val="Nivel3"/>
    <w:link w:val="Nvel3-RChar"/>
    <w:qFormat/>
    <w:rsid w:val="00B51084"/>
    <w:pPr>
      <w:numPr>
        <w:ilvl w:val="0"/>
        <w:numId w:val="0"/>
      </w:numPr>
      <w:ind w:left="284"/>
    </w:pPr>
    <w:rPr>
      <w:rFonts w:ascii="Arial" w:eastAsiaTheme="minorEastAsia" w:hAnsi="Arial"/>
      <w:i/>
      <w:iCs/>
      <w:color w:val="FF0000"/>
    </w:rPr>
  </w:style>
  <w:style w:type="character" w:customStyle="1" w:styleId="Nvel2-RedChar">
    <w:name w:val="Nível 2 -Red Char"/>
    <w:basedOn w:val="Nivel2Char"/>
    <w:link w:val="Nvel2-Red"/>
    <w:rsid w:val="00B51084"/>
    <w:rPr>
      <w:rFonts w:ascii="Arial" w:eastAsiaTheme="minorEastAsia" w:hAnsi="Arial" w:cs="Arial"/>
      <w:i/>
      <w:iCs/>
      <w:color w:val="FF0000"/>
      <w:sz w:val="20"/>
      <w:szCs w:val="20"/>
      <w:lang w:eastAsia="pt-BR"/>
    </w:rPr>
  </w:style>
  <w:style w:type="character" w:customStyle="1" w:styleId="Nvel3-RChar">
    <w:name w:val="Nível 3-R Char"/>
    <w:basedOn w:val="Fontepargpadro"/>
    <w:link w:val="Nvel3-R"/>
    <w:rsid w:val="00B51084"/>
    <w:rPr>
      <w:rFonts w:ascii="Arial" w:eastAsiaTheme="minorEastAsia" w:hAnsi="Arial" w:cs="Arial"/>
      <w:i/>
      <w:iCs/>
      <w:color w:val="FF0000"/>
      <w:sz w:val="20"/>
      <w:szCs w:val="20"/>
      <w:lang w:eastAsia="pt-BR"/>
    </w:rPr>
  </w:style>
  <w:style w:type="character" w:customStyle="1" w:styleId="Nivel4Char">
    <w:name w:val="Nivel 4 Char"/>
    <w:basedOn w:val="Fontepargpadro"/>
    <w:link w:val="Nivel4"/>
    <w:rsid w:val="000A59BA"/>
    <w:rPr>
      <w:rFonts w:ascii="Ecofont_Spranq_eco_Sans" w:eastAsia="Arial Unicode MS" w:hAnsi="Ecofont_Spranq_eco_Sans" w:cs="Arial"/>
      <w:sz w:val="20"/>
      <w:szCs w:val="20"/>
      <w:lang w:eastAsia="pt-BR"/>
    </w:rPr>
  </w:style>
  <w:style w:type="character" w:customStyle="1" w:styleId="Nivel3Char">
    <w:name w:val="Nivel 3 Char"/>
    <w:basedOn w:val="Fontepargpadro"/>
    <w:link w:val="Nivel3"/>
    <w:rsid w:val="00843747"/>
    <w:rPr>
      <w:rFonts w:ascii="Ecofont_Spranq_eco_Sans" w:eastAsia="Arial Unicode MS" w:hAnsi="Ecofont_Spranq_eco_Sans" w:cs="Arial"/>
      <w:color w:val="000000"/>
      <w:sz w:val="20"/>
      <w:szCs w:val="20"/>
      <w:lang w:eastAsia="pt-BR"/>
    </w:rPr>
  </w:style>
  <w:style w:type="character" w:customStyle="1" w:styleId="PargrafodaListaChar">
    <w:name w:val="Parágrafo da Lista Char"/>
    <w:basedOn w:val="Fontepargpadro"/>
    <w:link w:val="PargrafodaLista"/>
    <w:uiPriority w:val="34"/>
    <w:rsid w:val="009B41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30207">
      <w:bodyDiv w:val="1"/>
      <w:marLeft w:val="0"/>
      <w:marRight w:val="0"/>
      <w:marTop w:val="0"/>
      <w:marBottom w:val="0"/>
      <w:divBdr>
        <w:top w:val="none" w:sz="0" w:space="0" w:color="auto"/>
        <w:left w:val="none" w:sz="0" w:space="0" w:color="auto"/>
        <w:bottom w:val="none" w:sz="0" w:space="0" w:color="auto"/>
        <w:right w:val="none" w:sz="0" w:space="0" w:color="auto"/>
      </w:divBdr>
    </w:div>
    <w:div w:id="248320533">
      <w:bodyDiv w:val="1"/>
      <w:marLeft w:val="0"/>
      <w:marRight w:val="0"/>
      <w:marTop w:val="0"/>
      <w:marBottom w:val="0"/>
      <w:divBdr>
        <w:top w:val="none" w:sz="0" w:space="0" w:color="auto"/>
        <w:left w:val="none" w:sz="0" w:space="0" w:color="auto"/>
        <w:bottom w:val="none" w:sz="0" w:space="0" w:color="auto"/>
        <w:right w:val="none" w:sz="0" w:space="0" w:color="auto"/>
      </w:divBdr>
    </w:div>
    <w:div w:id="334387093">
      <w:bodyDiv w:val="1"/>
      <w:marLeft w:val="0"/>
      <w:marRight w:val="0"/>
      <w:marTop w:val="0"/>
      <w:marBottom w:val="0"/>
      <w:divBdr>
        <w:top w:val="none" w:sz="0" w:space="0" w:color="auto"/>
        <w:left w:val="none" w:sz="0" w:space="0" w:color="auto"/>
        <w:bottom w:val="none" w:sz="0" w:space="0" w:color="auto"/>
        <w:right w:val="none" w:sz="0" w:space="0" w:color="auto"/>
      </w:divBdr>
    </w:div>
    <w:div w:id="411969731">
      <w:bodyDiv w:val="1"/>
      <w:marLeft w:val="0"/>
      <w:marRight w:val="0"/>
      <w:marTop w:val="0"/>
      <w:marBottom w:val="0"/>
      <w:divBdr>
        <w:top w:val="none" w:sz="0" w:space="0" w:color="auto"/>
        <w:left w:val="none" w:sz="0" w:space="0" w:color="auto"/>
        <w:bottom w:val="none" w:sz="0" w:space="0" w:color="auto"/>
        <w:right w:val="none" w:sz="0" w:space="0" w:color="auto"/>
      </w:divBdr>
    </w:div>
    <w:div w:id="414283959">
      <w:bodyDiv w:val="1"/>
      <w:marLeft w:val="0"/>
      <w:marRight w:val="0"/>
      <w:marTop w:val="0"/>
      <w:marBottom w:val="0"/>
      <w:divBdr>
        <w:top w:val="none" w:sz="0" w:space="0" w:color="auto"/>
        <w:left w:val="none" w:sz="0" w:space="0" w:color="auto"/>
        <w:bottom w:val="none" w:sz="0" w:space="0" w:color="auto"/>
        <w:right w:val="none" w:sz="0" w:space="0" w:color="auto"/>
      </w:divBdr>
    </w:div>
    <w:div w:id="571356282">
      <w:bodyDiv w:val="1"/>
      <w:marLeft w:val="0"/>
      <w:marRight w:val="0"/>
      <w:marTop w:val="0"/>
      <w:marBottom w:val="0"/>
      <w:divBdr>
        <w:top w:val="none" w:sz="0" w:space="0" w:color="auto"/>
        <w:left w:val="none" w:sz="0" w:space="0" w:color="auto"/>
        <w:bottom w:val="none" w:sz="0" w:space="0" w:color="auto"/>
        <w:right w:val="none" w:sz="0" w:space="0" w:color="auto"/>
      </w:divBdr>
    </w:div>
    <w:div w:id="598831226">
      <w:bodyDiv w:val="1"/>
      <w:marLeft w:val="0"/>
      <w:marRight w:val="0"/>
      <w:marTop w:val="0"/>
      <w:marBottom w:val="0"/>
      <w:divBdr>
        <w:top w:val="none" w:sz="0" w:space="0" w:color="auto"/>
        <w:left w:val="none" w:sz="0" w:space="0" w:color="auto"/>
        <w:bottom w:val="none" w:sz="0" w:space="0" w:color="auto"/>
        <w:right w:val="none" w:sz="0" w:space="0" w:color="auto"/>
      </w:divBdr>
    </w:div>
    <w:div w:id="734817111">
      <w:bodyDiv w:val="1"/>
      <w:marLeft w:val="0"/>
      <w:marRight w:val="0"/>
      <w:marTop w:val="0"/>
      <w:marBottom w:val="0"/>
      <w:divBdr>
        <w:top w:val="none" w:sz="0" w:space="0" w:color="auto"/>
        <w:left w:val="none" w:sz="0" w:space="0" w:color="auto"/>
        <w:bottom w:val="none" w:sz="0" w:space="0" w:color="auto"/>
        <w:right w:val="none" w:sz="0" w:space="0" w:color="auto"/>
      </w:divBdr>
    </w:div>
    <w:div w:id="789857359">
      <w:bodyDiv w:val="1"/>
      <w:marLeft w:val="0"/>
      <w:marRight w:val="0"/>
      <w:marTop w:val="0"/>
      <w:marBottom w:val="0"/>
      <w:divBdr>
        <w:top w:val="none" w:sz="0" w:space="0" w:color="auto"/>
        <w:left w:val="none" w:sz="0" w:space="0" w:color="auto"/>
        <w:bottom w:val="none" w:sz="0" w:space="0" w:color="auto"/>
        <w:right w:val="none" w:sz="0" w:space="0" w:color="auto"/>
      </w:divBdr>
    </w:div>
    <w:div w:id="1024281163">
      <w:bodyDiv w:val="1"/>
      <w:marLeft w:val="0"/>
      <w:marRight w:val="0"/>
      <w:marTop w:val="0"/>
      <w:marBottom w:val="0"/>
      <w:divBdr>
        <w:top w:val="none" w:sz="0" w:space="0" w:color="auto"/>
        <w:left w:val="none" w:sz="0" w:space="0" w:color="auto"/>
        <w:bottom w:val="none" w:sz="0" w:space="0" w:color="auto"/>
        <w:right w:val="none" w:sz="0" w:space="0" w:color="auto"/>
      </w:divBdr>
    </w:div>
    <w:div w:id="1128284407">
      <w:bodyDiv w:val="1"/>
      <w:marLeft w:val="0"/>
      <w:marRight w:val="0"/>
      <w:marTop w:val="0"/>
      <w:marBottom w:val="0"/>
      <w:divBdr>
        <w:top w:val="none" w:sz="0" w:space="0" w:color="auto"/>
        <w:left w:val="none" w:sz="0" w:space="0" w:color="auto"/>
        <w:bottom w:val="none" w:sz="0" w:space="0" w:color="auto"/>
        <w:right w:val="none" w:sz="0" w:space="0" w:color="auto"/>
      </w:divBdr>
    </w:div>
    <w:div w:id="1132289800">
      <w:bodyDiv w:val="1"/>
      <w:marLeft w:val="0"/>
      <w:marRight w:val="0"/>
      <w:marTop w:val="0"/>
      <w:marBottom w:val="0"/>
      <w:divBdr>
        <w:top w:val="none" w:sz="0" w:space="0" w:color="auto"/>
        <w:left w:val="none" w:sz="0" w:space="0" w:color="auto"/>
        <w:bottom w:val="none" w:sz="0" w:space="0" w:color="auto"/>
        <w:right w:val="none" w:sz="0" w:space="0" w:color="auto"/>
      </w:divBdr>
    </w:div>
    <w:div w:id="1319849598">
      <w:bodyDiv w:val="1"/>
      <w:marLeft w:val="0"/>
      <w:marRight w:val="0"/>
      <w:marTop w:val="0"/>
      <w:marBottom w:val="0"/>
      <w:divBdr>
        <w:top w:val="none" w:sz="0" w:space="0" w:color="auto"/>
        <w:left w:val="none" w:sz="0" w:space="0" w:color="auto"/>
        <w:bottom w:val="none" w:sz="0" w:space="0" w:color="auto"/>
        <w:right w:val="none" w:sz="0" w:space="0" w:color="auto"/>
      </w:divBdr>
    </w:div>
    <w:div w:id="1329480997">
      <w:bodyDiv w:val="1"/>
      <w:marLeft w:val="0"/>
      <w:marRight w:val="0"/>
      <w:marTop w:val="0"/>
      <w:marBottom w:val="0"/>
      <w:divBdr>
        <w:top w:val="none" w:sz="0" w:space="0" w:color="auto"/>
        <w:left w:val="none" w:sz="0" w:space="0" w:color="auto"/>
        <w:bottom w:val="none" w:sz="0" w:space="0" w:color="auto"/>
        <w:right w:val="none" w:sz="0" w:space="0" w:color="auto"/>
      </w:divBdr>
    </w:div>
    <w:div w:id="1643004954">
      <w:bodyDiv w:val="1"/>
      <w:marLeft w:val="0"/>
      <w:marRight w:val="0"/>
      <w:marTop w:val="0"/>
      <w:marBottom w:val="0"/>
      <w:divBdr>
        <w:top w:val="none" w:sz="0" w:space="0" w:color="auto"/>
        <w:left w:val="none" w:sz="0" w:space="0" w:color="auto"/>
        <w:bottom w:val="none" w:sz="0" w:space="0" w:color="auto"/>
        <w:right w:val="none" w:sz="0" w:space="0" w:color="auto"/>
      </w:divBdr>
    </w:div>
    <w:div w:id="1770008665">
      <w:bodyDiv w:val="1"/>
      <w:marLeft w:val="0"/>
      <w:marRight w:val="0"/>
      <w:marTop w:val="0"/>
      <w:marBottom w:val="0"/>
      <w:divBdr>
        <w:top w:val="none" w:sz="0" w:space="0" w:color="auto"/>
        <w:left w:val="none" w:sz="0" w:space="0" w:color="auto"/>
        <w:bottom w:val="none" w:sz="0" w:space="0" w:color="auto"/>
        <w:right w:val="none" w:sz="0" w:space="0" w:color="auto"/>
      </w:divBdr>
    </w:div>
    <w:div w:id="2024159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8" ma:contentTypeDescription="Create a new document." ma:contentTypeScope="" ma:versionID="37762aade61970cea1f26aae188e6c54">
  <xsd:schema xmlns:xsd="http://www.w3.org/2001/XMLSchema" xmlns:xs="http://www.w3.org/2001/XMLSchema" xmlns:p="http://schemas.microsoft.com/office/2006/metadata/properties" xmlns:ns2="52c93ea8-e2de-466c-b401-d7fabeb9490e" targetNamespace="http://schemas.microsoft.com/office/2006/metadata/properties" ma:root="true" ma:fieldsID="5b255f0827b1b01c62b300cf1fb7085a"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2F6229-F8D2-402A-AFAD-1FB257056C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587B08-AF6B-4E57-8DCB-DB2F9D7D4850}">
  <ds:schemaRefs>
    <ds:schemaRef ds:uri="http://schemas.microsoft.com/sharepoint/v3/contenttype/forms"/>
  </ds:schemaRefs>
</ds:datastoreItem>
</file>

<file path=customXml/itemProps3.xml><?xml version="1.0" encoding="utf-8"?>
<ds:datastoreItem xmlns:ds="http://schemas.openxmlformats.org/officeDocument/2006/customXml" ds:itemID="{93349C7B-D91D-4C74-8E00-0AB362F35EED}">
  <ds:schemaRefs>
    <ds:schemaRef ds:uri="http://schemas.microsoft.com/office/infopath/2007/PartnerControls"/>
    <ds:schemaRef ds:uri="http://www.w3.org/XML/1998/namespace"/>
    <ds:schemaRef ds:uri="http://schemas.microsoft.com/office/2006/documentManagement/types"/>
    <ds:schemaRef ds:uri="http://purl.org/dc/dcmitype/"/>
    <ds:schemaRef ds:uri="http://schemas.openxmlformats.org/package/2006/metadata/core-properties"/>
    <ds:schemaRef ds:uri="http://purl.org/dc/terms/"/>
    <ds:schemaRef ds:uri="52c93ea8-e2de-466c-b401-d7fabeb9490e"/>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11</Pages>
  <Words>5556</Words>
  <Characters>30003</Characters>
  <Application>Microsoft Office Word</Application>
  <DocSecurity>0</DocSecurity>
  <Lines>250</Lines>
  <Paragraphs>70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cp:keywords/>
  <dc:description/>
  <cp:lastModifiedBy>Karine Pereira dos Santos Ferraz</cp:lastModifiedBy>
  <cp:revision>14</cp:revision>
  <dcterms:created xsi:type="dcterms:W3CDTF">2024-04-10T16:22:00Z</dcterms:created>
  <dcterms:modified xsi:type="dcterms:W3CDTF">2026-05-26T17:09:00Z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